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387BC" w14:textId="77777777" w:rsidR="001B3041" w:rsidRPr="001B3041" w:rsidRDefault="001B3041" w:rsidP="001B3041">
      <w:pPr>
        <w:shd w:val="clear" w:color="auto" w:fill="FFFFFF"/>
        <w:spacing w:after="0" w:line="240" w:lineRule="auto"/>
        <w:jc w:val="center"/>
        <w:rPr>
          <w:rFonts w:ascii="Calibri" w:eastAsia="Times New Roman" w:hAnsi="Calibri" w:cs="Calibri"/>
          <w:b/>
          <w:kern w:val="0"/>
          <w:sz w:val="16"/>
          <w:szCs w:val="16"/>
          <w:lang w:val="en-CA"/>
          <w14:ligatures w14:val="none"/>
        </w:rPr>
      </w:pPr>
      <w:r w:rsidRPr="001B3041">
        <w:rPr>
          <w:rFonts w:ascii="Calibri" w:eastAsia="Times New Roman" w:hAnsi="Calibri" w:cs="Calibri"/>
          <w:b/>
          <w:kern w:val="0"/>
          <w:sz w:val="40"/>
          <w:szCs w:val="40"/>
          <w:lang w:val="en-CA"/>
          <w14:ligatures w14:val="none"/>
        </w:rPr>
        <w:t xml:space="preserve">Self-Assessment Form </w:t>
      </w:r>
    </w:p>
    <w:p w14:paraId="026AE9A7" w14:textId="77777777" w:rsidR="001B3041" w:rsidRPr="001B3041" w:rsidRDefault="001B3041" w:rsidP="001B3041">
      <w:pPr>
        <w:shd w:val="clear" w:color="auto" w:fill="FFFFFF"/>
        <w:spacing w:after="0" w:line="240" w:lineRule="auto"/>
        <w:jc w:val="center"/>
        <w:rPr>
          <w:rFonts w:ascii="Calibri" w:eastAsia="Times New Roman" w:hAnsi="Calibri" w:cs="Calibri"/>
          <w:b/>
          <w:kern w:val="0"/>
          <w:sz w:val="40"/>
          <w:szCs w:val="40"/>
          <w:lang w:val="en-CA"/>
          <w14:ligatures w14:val="none"/>
        </w:rPr>
      </w:pPr>
      <w:r w:rsidRPr="001B3041">
        <w:rPr>
          <w:rFonts w:ascii="Calibri" w:eastAsia="Times New Roman" w:hAnsi="Calibri" w:cs="Calibri"/>
          <w:b/>
          <w:kern w:val="0"/>
          <w:sz w:val="40"/>
          <w:szCs w:val="40"/>
          <w:lang w:val="en-CA"/>
          <w14:ligatures w14:val="none"/>
        </w:rPr>
        <w:t>Instructions for Applicants</w:t>
      </w:r>
    </w:p>
    <w:p w14:paraId="5A92618B" w14:textId="77777777" w:rsidR="001B3041" w:rsidRPr="001B3041" w:rsidRDefault="001B3041" w:rsidP="001B3041">
      <w:pPr>
        <w:shd w:val="clear" w:color="auto" w:fill="FFFFFF"/>
        <w:spacing w:before="120" w:after="120" w:line="240" w:lineRule="auto"/>
        <w:rPr>
          <w:rFonts w:ascii="Calibri" w:eastAsia="Times New Roman" w:hAnsi="Calibri" w:cs="Calibri"/>
          <w:b/>
          <w:kern w:val="0"/>
          <w:lang w:val="en-CA"/>
          <w14:ligatures w14:val="none"/>
        </w:rPr>
      </w:pPr>
      <w:r w:rsidRPr="001B3041">
        <w:rPr>
          <w:rFonts w:ascii="Calibri" w:eastAsia="Times New Roman" w:hAnsi="Calibri" w:cs="Calibri"/>
          <w:b/>
          <w:kern w:val="0"/>
          <w:lang w:val="en-CA"/>
          <w14:ligatures w14:val="none"/>
        </w:rPr>
        <w:t xml:space="preserve">General: </w:t>
      </w:r>
    </w:p>
    <w:p w14:paraId="3CB4E779" w14:textId="77777777" w:rsidR="001B3041" w:rsidRPr="001B3041" w:rsidRDefault="001B3041" w:rsidP="001B3041">
      <w:pPr>
        <w:numPr>
          <w:ilvl w:val="0"/>
          <w:numId w:val="1"/>
        </w:numPr>
        <w:shd w:val="clear" w:color="auto" w:fill="FFFFFF"/>
        <w:spacing w:before="120" w:after="120" w:line="240" w:lineRule="auto"/>
        <w:rPr>
          <w:rFonts w:ascii="Calibri" w:eastAsia="Times New Roman" w:hAnsi="Calibri" w:cs="Calibri"/>
          <w:kern w:val="0"/>
          <w:lang w:val="en-CA"/>
          <w14:ligatures w14:val="none"/>
        </w:rPr>
      </w:pPr>
      <w:r w:rsidRPr="001B3041">
        <w:rPr>
          <w:rFonts w:ascii="Calibri" w:eastAsia="Times New Roman" w:hAnsi="Calibri" w:cs="Calibri"/>
          <w:kern w:val="0"/>
          <w:lang w:val="en-CA"/>
          <w14:ligatures w14:val="none"/>
        </w:rPr>
        <w:t>You must use your WES course-by-course (</w:t>
      </w:r>
      <w:proofErr w:type="spellStart"/>
      <w:r w:rsidRPr="001B3041">
        <w:rPr>
          <w:rFonts w:ascii="Calibri" w:eastAsia="Times New Roman" w:hAnsi="Calibri" w:cs="Calibri"/>
          <w:kern w:val="0"/>
          <w:lang w:val="en-CA"/>
          <w14:ligatures w14:val="none"/>
        </w:rPr>
        <w:t>CxC</w:t>
      </w:r>
      <w:proofErr w:type="spellEnd"/>
      <w:r w:rsidRPr="001B3041">
        <w:rPr>
          <w:rFonts w:ascii="Calibri" w:eastAsia="Times New Roman" w:hAnsi="Calibri" w:cs="Calibri"/>
          <w:kern w:val="0"/>
          <w:lang w:val="en-CA"/>
          <w14:ligatures w14:val="none"/>
        </w:rPr>
        <w:t xml:space="preserve">) assessment to complete this form. </w:t>
      </w:r>
    </w:p>
    <w:p w14:paraId="0320F39D" w14:textId="77777777" w:rsidR="001B3041" w:rsidRPr="001B3041" w:rsidRDefault="001B3041" w:rsidP="001B3041">
      <w:pPr>
        <w:numPr>
          <w:ilvl w:val="1"/>
          <w:numId w:val="1"/>
        </w:numPr>
        <w:spacing w:after="0" w:line="240" w:lineRule="auto"/>
        <w:ind w:left="709"/>
        <w:contextualSpacing/>
        <w:rPr>
          <w:rFonts w:ascii="Calibri" w:eastAsia="Times New Roman" w:hAnsi="Calibri" w:cs="Calibri"/>
          <w:kern w:val="0"/>
          <w14:ligatures w14:val="none"/>
        </w:rPr>
      </w:pPr>
      <w:bookmarkStart w:id="0" w:name="_Hlk46216052"/>
      <w:r w:rsidRPr="001B3041">
        <w:rPr>
          <w:rFonts w:ascii="Calibri" w:eastAsia="Times New Roman" w:hAnsi="Calibri" w:cs="Calibri"/>
          <w:kern w:val="0"/>
          <w14:ligatures w14:val="none"/>
        </w:rPr>
        <w:t xml:space="preserve">When completing the self-assessment form, use the </w:t>
      </w:r>
      <w:proofErr w:type="gramStart"/>
      <w:r w:rsidRPr="001B3041">
        <w:rPr>
          <w:rFonts w:ascii="Calibri" w:eastAsia="Times New Roman" w:hAnsi="Calibri" w:cs="Calibri"/>
          <w:kern w:val="0"/>
          <w14:ligatures w14:val="none"/>
        </w:rPr>
        <w:t>Bachelor’s</w:t>
      </w:r>
      <w:proofErr w:type="gramEnd"/>
      <w:r w:rsidRPr="001B3041">
        <w:rPr>
          <w:rFonts w:ascii="Calibri" w:eastAsia="Times New Roman" w:hAnsi="Calibri" w:cs="Calibri"/>
          <w:kern w:val="0"/>
          <w14:ligatures w14:val="none"/>
        </w:rPr>
        <w:t xml:space="preserve"> degree courses.</w:t>
      </w:r>
    </w:p>
    <w:p w14:paraId="222E7BAB" w14:textId="77777777" w:rsidR="001B3041" w:rsidRPr="001B3041" w:rsidRDefault="001B3041" w:rsidP="001B3041">
      <w:pPr>
        <w:numPr>
          <w:ilvl w:val="1"/>
          <w:numId w:val="1"/>
        </w:numPr>
        <w:spacing w:after="0" w:line="240" w:lineRule="auto"/>
        <w:ind w:left="709"/>
        <w:contextualSpacing/>
        <w:rPr>
          <w:rFonts w:ascii="Calibri" w:eastAsia="Times New Roman" w:hAnsi="Calibri" w:cs="Calibri"/>
          <w:kern w:val="0"/>
          <w14:ligatures w14:val="none"/>
        </w:rPr>
      </w:pPr>
      <w:r w:rsidRPr="001B3041">
        <w:rPr>
          <w:rFonts w:ascii="Calibri" w:eastAsia="Times New Roman" w:hAnsi="Calibri" w:cs="Calibri"/>
          <w:kern w:val="0"/>
          <w14:ligatures w14:val="none"/>
        </w:rPr>
        <w:t xml:space="preserve">Only use your </w:t>
      </w:r>
      <w:proofErr w:type="gramStart"/>
      <w:r w:rsidRPr="001B3041">
        <w:rPr>
          <w:rFonts w:ascii="Calibri" w:eastAsia="Times New Roman" w:hAnsi="Calibri" w:cs="Calibri"/>
          <w:kern w:val="0"/>
          <w14:ligatures w14:val="none"/>
        </w:rPr>
        <w:t>Master’s</w:t>
      </w:r>
      <w:proofErr w:type="gramEnd"/>
      <w:r w:rsidRPr="001B3041">
        <w:rPr>
          <w:rFonts w:ascii="Calibri" w:eastAsia="Times New Roman" w:hAnsi="Calibri" w:cs="Calibri"/>
          <w:kern w:val="0"/>
          <w14:ligatures w14:val="none"/>
        </w:rPr>
        <w:t xml:space="preserve"> or Ph.D. in engineering</w:t>
      </w:r>
      <w:r w:rsidRPr="001B3041">
        <w:rPr>
          <w:rFonts w:ascii="Calibri" w:eastAsia="Times New Roman" w:hAnsi="Calibri" w:cs="Calibri"/>
          <w:b/>
          <w:bCs/>
          <w:kern w:val="0"/>
          <w14:ligatures w14:val="none"/>
        </w:rPr>
        <w:t xml:space="preserve"> if they are necessary</w:t>
      </w:r>
      <w:r w:rsidRPr="001B3041">
        <w:rPr>
          <w:rFonts w:ascii="Calibri" w:eastAsia="Times New Roman" w:hAnsi="Calibri" w:cs="Calibri"/>
          <w:kern w:val="0"/>
          <w14:ligatures w14:val="none"/>
        </w:rPr>
        <w:t xml:space="preserve">. If you use too many graduate courses, the degree will </w:t>
      </w:r>
      <w:r w:rsidRPr="001B3041">
        <w:rPr>
          <w:rFonts w:ascii="Calibri" w:eastAsia="Times New Roman" w:hAnsi="Calibri" w:cs="Calibri"/>
          <w:b/>
          <w:bCs/>
          <w:kern w:val="0"/>
          <w:u w:val="single"/>
          <w14:ligatures w14:val="none"/>
        </w:rPr>
        <w:t>not be</w:t>
      </w:r>
      <w:r w:rsidRPr="001B3041">
        <w:rPr>
          <w:rFonts w:ascii="Calibri" w:eastAsia="Times New Roman" w:hAnsi="Calibri" w:cs="Calibri"/>
          <w:b/>
          <w:bCs/>
          <w:kern w:val="0"/>
          <w14:ligatures w14:val="none"/>
        </w:rPr>
        <w:t xml:space="preserve"> </w:t>
      </w:r>
      <w:r w:rsidRPr="001B3041">
        <w:rPr>
          <w:rFonts w:ascii="Calibri" w:eastAsia="Times New Roman" w:hAnsi="Calibri" w:cs="Calibri"/>
          <w:kern w:val="0"/>
          <w14:ligatures w14:val="none"/>
        </w:rPr>
        <w:t xml:space="preserve">eligible to </w:t>
      </w:r>
      <w:proofErr w:type="gramStart"/>
      <w:r w:rsidRPr="001B3041">
        <w:rPr>
          <w:rFonts w:ascii="Calibri" w:eastAsia="Times New Roman" w:hAnsi="Calibri" w:cs="Calibri"/>
          <w:kern w:val="0"/>
          <w14:ligatures w14:val="none"/>
        </w:rPr>
        <w:t>use</w:t>
      </w:r>
      <w:proofErr w:type="gramEnd"/>
      <w:r w:rsidRPr="001B3041">
        <w:rPr>
          <w:rFonts w:ascii="Calibri" w:eastAsia="Times New Roman" w:hAnsi="Calibri" w:cs="Calibri"/>
          <w:kern w:val="0"/>
          <w14:ligatures w14:val="none"/>
        </w:rPr>
        <w:t xml:space="preserve"> for waiving confirmatory exams.</w:t>
      </w:r>
    </w:p>
    <w:bookmarkEnd w:id="0"/>
    <w:p w14:paraId="6C4B1A59" w14:textId="77777777" w:rsidR="001B3041" w:rsidRPr="001B3041" w:rsidRDefault="001B3041" w:rsidP="001B3041">
      <w:pPr>
        <w:numPr>
          <w:ilvl w:val="0"/>
          <w:numId w:val="1"/>
        </w:numPr>
        <w:shd w:val="clear" w:color="auto" w:fill="FFFFFF"/>
        <w:spacing w:before="120" w:after="120" w:line="240" w:lineRule="auto"/>
        <w:rPr>
          <w:rFonts w:ascii="Calibri" w:eastAsia="Times New Roman" w:hAnsi="Calibri" w:cs="Calibri"/>
          <w:kern w:val="0"/>
          <w:lang w:val="en-CA"/>
          <w14:ligatures w14:val="none"/>
        </w:rPr>
      </w:pPr>
      <w:r w:rsidRPr="001B3041">
        <w:rPr>
          <w:rFonts w:ascii="Calibri" w:eastAsia="Times New Roman" w:hAnsi="Calibri" w:cs="Calibri"/>
          <w:kern w:val="0"/>
          <w:lang w:val="en-CA"/>
          <w14:ligatures w14:val="none"/>
        </w:rPr>
        <w:t>Only complete column C2. Do not enter any information in column C3 or C4. If you do, it will be deleted.</w:t>
      </w:r>
    </w:p>
    <w:p w14:paraId="183EC743" w14:textId="77777777" w:rsidR="001B3041" w:rsidRPr="001B3041" w:rsidRDefault="001B3041" w:rsidP="001B3041">
      <w:pPr>
        <w:numPr>
          <w:ilvl w:val="1"/>
          <w:numId w:val="1"/>
        </w:numPr>
        <w:spacing w:after="0" w:line="240" w:lineRule="auto"/>
        <w:ind w:left="709"/>
        <w:contextualSpacing/>
        <w:rPr>
          <w:rFonts w:ascii="Calibri" w:eastAsia="Times New Roman" w:hAnsi="Calibri" w:cs="Calibri"/>
          <w:kern w:val="0"/>
          <w14:ligatures w14:val="none"/>
        </w:rPr>
      </w:pPr>
      <w:r w:rsidRPr="001B3041">
        <w:rPr>
          <w:rFonts w:ascii="Calibri" w:eastAsia="Times New Roman" w:hAnsi="Calibri" w:cs="Calibri"/>
          <w:kern w:val="0"/>
          <w14:ligatures w14:val="none"/>
        </w:rPr>
        <w:t xml:space="preserve">Enter the year, course name, </w:t>
      </w:r>
      <w:proofErr w:type="gramStart"/>
      <w:r w:rsidRPr="001B3041">
        <w:rPr>
          <w:rFonts w:ascii="Calibri" w:eastAsia="Times New Roman" w:hAnsi="Calibri" w:cs="Calibri"/>
          <w:kern w:val="0"/>
          <w14:ligatures w14:val="none"/>
        </w:rPr>
        <w:t>credits</w:t>
      </w:r>
      <w:proofErr w:type="gramEnd"/>
      <w:r w:rsidRPr="001B3041">
        <w:rPr>
          <w:rFonts w:ascii="Calibri" w:eastAsia="Times New Roman" w:hAnsi="Calibri" w:cs="Calibri"/>
          <w:kern w:val="0"/>
          <w14:ligatures w14:val="none"/>
        </w:rPr>
        <w:t xml:space="preserve"> and grade from the WES assessment Course-by-Course Analysis.</w:t>
      </w:r>
    </w:p>
    <w:p w14:paraId="3B6F23CA" w14:textId="77777777" w:rsidR="001B3041" w:rsidRPr="001B3041" w:rsidRDefault="001B3041" w:rsidP="001B3041">
      <w:pPr>
        <w:numPr>
          <w:ilvl w:val="1"/>
          <w:numId w:val="1"/>
        </w:numPr>
        <w:spacing w:after="0" w:line="240" w:lineRule="auto"/>
        <w:ind w:left="709"/>
        <w:contextualSpacing/>
        <w:rPr>
          <w:rFonts w:ascii="Calibri" w:eastAsia="Times New Roman" w:hAnsi="Calibri" w:cs="Calibri"/>
          <w:kern w:val="0"/>
          <w14:ligatures w14:val="none"/>
        </w:rPr>
      </w:pPr>
      <w:r w:rsidRPr="001B3041">
        <w:rPr>
          <w:rFonts w:ascii="Calibri" w:eastAsia="Times New Roman" w:hAnsi="Calibri" w:cs="Calibri"/>
          <w:kern w:val="0"/>
          <w14:ligatures w14:val="none"/>
        </w:rPr>
        <w:t>Both the Basic Studies and Discipline Specific Syllabus Tables contain compulsory subjects and elective subjects. Include courses that cover any part of the syllabus even if you have more than the minimum number in the elective sections.</w:t>
      </w:r>
    </w:p>
    <w:p w14:paraId="31BCDD0B" w14:textId="77777777" w:rsidR="001B3041" w:rsidRPr="001B3041" w:rsidRDefault="001B3041" w:rsidP="001B3041">
      <w:pPr>
        <w:numPr>
          <w:ilvl w:val="1"/>
          <w:numId w:val="1"/>
        </w:numPr>
        <w:spacing w:after="0" w:line="240" w:lineRule="auto"/>
        <w:ind w:left="709"/>
        <w:contextualSpacing/>
        <w:rPr>
          <w:rFonts w:ascii="Calibri" w:eastAsia="Times New Roman" w:hAnsi="Calibri" w:cs="Calibri"/>
          <w:kern w:val="0"/>
          <w:lang w:val="en-CA"/>
          <w14:ligatures w14:val="none"/>
        </w:rPr>
      </w:pPr>
      <w:proofErr w:type="spellStart"/>
      <w:r w:rsidRPr="001B3041">
        <w:rPr>
          <w:rFonts w:ascii="Calibri" w:eastAsia="Times New Roman" w:hAnsi="Calibri" w:cs="Calibri"/>
          <w:kern w:val="0"/>
          <w14:ligatures w14:val="none"/>
        </w:rPr>
        <w:t>Colour</w:t>
      </w:r>
      <w:proofErr w:type="spellEnd"/>
      <w:r w:rsidRPr="001B3041">
        <w:rPr>
          <w:rFonts w:ascii="Calibri" w:eastAsia="Times New Roman" w:hAnsi="Calibri" w:cs="Calibri"/>
          <w:kern w:val="0"/>
          <w:lang w:val="en-CA"/>
          <w14:ligatures w14:val="none"/>
        </w:rPr>
        <w:t xml:space="preserve"> code the content in column C1 by highlighting it the same colour as the corresponding course you entered in column C2.</w:t>
      </w:r>
    </w:p>
    <w:p w14:paraId="3578AE9C" w14:textId="77777777" w:rsidR="001B3041" w:rsidRPr="001B3041" w:rsidRDefault="001B3041" w:rsidP="001B3041">
      <w:pPr>
        <w:spacing w:after="0" w:line="240" w:lineRule="auto"/>
        <w:ind w:left="709"/>
        <w:contextualSpacing/>
        <w:rPr>
          <w:rFonts w:ascii="Calibri" w:eastAsia="Times New Roman" w:hAnsi="Calibri" w:cs="Calibri"/>
          <w:kern w:val="0"/>
          <w:lang w:val="en-CA"/>
          <w14:ligatures w14:val="none"/>
        </w:rPr>
      </w:pPr>
    </w:p>
    <w:tbl>
      <w:tblPr>
        <w:tblW w:w="4602"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3309"/>
        <w:gridCol w:w="2117"/>
        <w:gridCol w:w="1746"/>
        <w:gridCol w:w="1470"/>
      </w:tblGrid>
      <w:tr w:rsidR="001B3041" w:rsidRPr="001B3041" w14:paraId="5D9CA6ED" w14:textId="77777777" w:rsidTr="001B3041">
        <w:trPr>
          <w:trHeight w:val="553"/>
        </w:trPr>
        <w:tc>
          <w:tcPr>
            <w:tcW w:w="1738" w:type="pct"/>
            <w:tcBorders>
              <w:top w:val="single" w:sz="4" w:space="0" w:color="auto"/>
              <w:left w:val="single" w:sz="4" w:space="0" w:color="auto"/>
              <w:bottom w:val="single" w:sz="4" w:space="0" w:color="auto"/>
              <w:right w:val="single" w:sz="4" w:space="0" w:color="auto"/>
            </w:tcBorders>
            <w:shd w:val="clear" w:color="auto" w:fill="D0CECE"/>
            <w:hideMark/>
          </w:tcPr>
          <w:p w14:paraId="71CF78AD" w14:textId="77777777" w:rsidR="001B3041" w:rsidRPr="001B3041" w:rsidRDefault="001B3041" w:rsidP="001B3041">
            <w:pPr>
              <w:spacing w:after="0" w:line="240" w:lineRule="auto"/>
              <w:jc w:val="center"/>
              <w:rPr>
                <w:rFonts w:ascii="Calibri" w:eastAsia="Times New Roman" w:hAnsi="Calibri" w:cs="Calibri"/>
                <w:b/>
                <w:bCs/>
                <w:kern w:val="0"/>
                <w:sz w:val="22"/>
                <w:szCs w:val="22"/>
                <w14:ligatures w14:val="none"/>
              </w:rPr>
            </w:pPr>
            <w:r w:rsidRPr="001B3041">
              <w:rPr>
                <w:rFonts w:ascii="Calibri" w:eastAsia="Times New Roman" w:hAnsi="Calibri" w:cs="Calibri"/>
                <w:b/>
                <w:bCs/>
                <w:kern w:val="0"/>
                <w:sz w:val="22"/>
                <w:szCs w:val="22"/>
                <w14:ligatures w14:val="none"/>
              </w:rPr>
              <w:t xml:space="preserve">C1 </w:t>
            </w:r>
          </w:p>
          <w:p w14:paraId="3F55752A" w14:textId="77777777" w:rsidR="001B3041" w:rsidRPr="001B3041" w:rsidRDefault="001B3041" w:rsidP="001B3041">
            <w:pPr>
              <w:spacing w:after="0" w:line="240" w:lineRule="auto"/>
              <w:jc w:val="center"/>
              <w:rPr>
                <w:rFonts w:ascii="Calibri" w:eastAsia="Times New Roman" w:hAnsi="Calibri" w:cs="Calibri"/>
                <w:b/>
                <w:bCs/>
                <w:kern w:val="0"/>
                <w:sz w:val="22"/>
                <w:szCs w:val="22"/>
                <w14:ligatures w14:val="none"/>
              </w:rPr>
            </w:pPr>
            <w:r w:rsidRPr="001B3041">
              <w:rPr>
                <w:rFonts w:ascii="Calibri" w:eastAsia="Times New Roman" w:hAnsi="Calibri" w:cs="Calibri"/>
                <w:b/>
                <w:bCs/>
                <w:kern w:val="0"/>
                <w:sz w:val="22"/>
                <w:szCs w:val="22"/>
                <w14:ligatures w14:val="none"/>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hideMark/>
          </w:tcPr>
          <w:p w14:paraId="4C7CB0E3" w14:textId="77777777" w:rsidR="001B3041" w:rsidRPr="001B3041" w:rsidRDefault="001B3041" w:rsidP="001B3041">
            <w:pPr>
              <w:spacing w:after="0" w:line="240" w:lineRule="auto"/>
              <w:jc w:val="center"/>
              <w:rPr>
                <w:rFonts w:ascii="Calibri" w:eastAsia="Times New Roman" w:hAnsi="Calibri" w:cs="Calibri"/>
                <w:b/>
                <w:bCs/>
                <w:kern w:val="0"/>
                <w:sz w:val="22"/>
                <w:szCs w:val="22"/>
                <w14:ligatures w14:val="none"/>
              </w:rPr>
            </w:pPr>
            <w:r w:rsidRPr="001B3041">
              <w:rPr>
                <w:rFonts w:ascii="Calibri" w:eastAsia="Times New Roman" w:hAnsi="Calibri" w:cs="Calibri"/>
                <w:b/>
                <w:bCs/>
                <w:kern w:val="0"/>
                <w:sz w:val="22"/>
                <w:szCs w:val="22"/>
                <w14:ligatures w14:val="none"/>
              </w:rPr>
              <w:t xml:space="preserve">C2 </w:t>
            </w:r>
          </w:p>
          <w:p w14:paraId="669ACC21" w14:textId="77777777" w:rsidR="001B3041" w:rsidRPr="001B3041" w:rsidRDefault="001B3041" w:rsidP="001B3041">
            <w:pPr>
              <w:spacing w:after="0" w:line="240" w:lineRule="auto"/>
              <w:jc w:val="center"/>
              <w:rPr>
                <w:rFonts w:ascii="Calibri" w:eastAsia="Times New Roman" w:hAnsi="Calibri" w:cs="Calibri"/>
                <w:b/>
                <w:bCs/>
                <w:kern w:val="0"/>
                <w:sz w:val="22"/>
                <w:szCs w:val="22"/>
                <w14:ligatures w14:val="none"/>
              </w:rPr>
            </w:pPr>
            <w:r w:rsidRPr="001B3041">
              <w:rPr>
                <w:rFonts w:ascii="Calibri" w:eastAsia="Times New Roman" w:hAnsi="Calibri" w:cs="Calibri"/>
                <w:b/>
                <w:bCs/>
                <w:kern w:val="0"/>
                <w:sz w:val="22"/>
                <w:szCs w:val="22"/>
                <w14:ligatures w14:val="none"/>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hideMark/>
          </w:tcPr>
          <w:p w14:paraId="5B95FBC2" w14:textId="77777777" w:rsidR="001B3041" w:rsidRPr="001B3041" w:rsidRDefault="001B3041" w:rsidP="001B3041">
            <w:pPr>
              <w:spacing w:after="0" w:line="240" w:lineRule="auto"/>
              <w:jc w:val="center"/>
              <w:rPr>
                <w:rFonts w:ascii="Calibri" w:eastAsia="Times New Roman" w:hAnsi="Calibri" w:cs="Calibri"/>
                <w:b/>
                <w:bCs/>
                <w:kern w:val="0"/>
                <w:sz w:val="22"/>
                <w:szCs w:val="22"/>
                <w14:ligatures w14:val="none"/>
              </w:rPr>
            </w:pPr>
            <w:r w:rsidRPr="001B3041">
              <w:rPr>
                <w:rFonts w:ascii="Calibri" w:eastAsia="Times New Roman" w:hAnsi="Calibri" w:cs="Calibri"/>
                <w:b/>
                <w:bCs/>
                <w:kern w:val="0"/>
                <w:sz w:val="22"/>
                <w:szCs w:val="22"/>
                <w14:ligatures w14:val="none"/>
              </w:rPr>
              <w:t xml:space="preserve">C3 </w:t>
            </w:r>
          </w:p>
          <w:p w14:paraId="23E81F4A" w14:textId="77777777" w:rsidR="001B3041" w:rsidRPr="001B3041" w:rsidRDefault="001B3041" w:rsidP="001B3041">
            <w:pPr>
              <w:spacing w:after="0" w:line="240" w:lineRule="auto"/>
              <w:jc w:val="center"/>
              <w:rPr>
                <w:rFonts w:ascii="Calibri" w:eastAsia="Times New Roman" w:hAnsi="Calibri" w:cs="Calibri"/>
                <w:b/>
                <w:bCs/>
                <w:kern w:val="0"/>
                <w:sz w:val="22"/>
                <w:szCs w:val="22"/>
                <w14:ligatures w14:val="none"/>
              </w:rPr>
            </w:pPr>
            <w:r w:rsidRPr="001B3041">
              <w:rPr>
                <w:rFonts w:ascii="Calibri" w:eastAsia="Times New Roman" w:hAnsi="Calibri" w:cs="Calibri"/>
                <w:b/>
                <w:bCs/>
                <w:kern w:val="0"/>
                <w:sz w:val="22"/>
                <w:szCs w:val="22"/>
                <w14:ligatures w14:val="none"/>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hideMark/>
          </w:tcPr>
          <w:p w14:paraId="1B051D3F" w14:textId="77777777" w:rsidR="001B3041" w:rsidRPr="001B3041" w:rsidRDefault="001B3041" w:rsidP="001B3041">
            <w:pPr>
              <w:spacing w:after="0" w:line="240" w:lineRule="auto"/>
              <w:jc w:val="center"/>
              <w:rPr>
                <w:rFonts w:ascii="Calibri" w:eastAsia="Times New Roman" w:hAnsi="Calibri" w:cs="Calibri"/>
                <w:b/>
                <w:bCs/>
                <w:kern w:val="0"/>
                <w:sz w:val="22"/>
                <w:szCs w:val="22"/>
                <w14:ligatures w14:val="none"/>
              </w:rPr>
            </w:pPr>
            <w:r w:rsidRPr="001B3041">
              <w:rPr>
                <w:rFonts w:ascii="Calibri" w:eastAsia="Times New Roman" w:hAnsi="Calibri" w:cs="Calibri"/>
                <w:b/>
                <w:bCs/>
                <w:kern w:val="0"/>
                <w:sz w:val="22"/>
                <w:szCs w:val="22"/>
                <w14:ligatures w14:val="none"/>
              </w:rPr>
              <w:t xml:space="preserve">C4 </w:t>
            </w:r>
          </w:p>
          <w:p w14:paraId="2E3FB8AE" w14:textId="77777777" w:rsidR="001B3041" w:rsidRPr="001B3041" w:rsidRDefault="001B3041" w:rsidP="001B3041">
            <w:pPr>
              <w:spacing w:after="0" w:line="240" w:lineRule="auto"/>
              <w:jc w:val="center"/>
              <w:rPr>
                <w:rFonts w:ascii="Calibri" w:eastAsia="Times New Roman" w:hAnsi="Calibri" w:cs="Calibri"/>
                <w:b/>
                <w:bCs/>
                <w:kern w:val="0"/>
                <w:sz w:val="22"/>
                <w:szCs w:val="22"/>
                <w14:ligatures w14:val="none"/>
              </w:rPr>
            </w:pPr>
            <w:r w:rsidRPr="001B3041">
              <w:rPr>
                <w:rFonts w:ascii="Calibri" w:eastAsia="Times New Roman" w:hAnsi="Calibri" w:cs="Calibri"/>
                <w:b/>
                <w:bCs/>
                <w:kern w:val="0"/>
                <w:sz w:val="22"/>
                <w:szCs w:val="22"/>
                <w14:ligatures w14:val="none"/>
              </w:rPr>
              <w:t>for ARC only</w:t>
            </w:r>
          </w:p>
        </w:tc>
      </w:tr>
      <w:tr w:rsidR="001B3041" w:rsidRPr="001B3041" w14:paraId="13C43947" w14:textId="77777777" w:rsidTr="001B3041">
        <w:trPr>
          <w:trHeight w:val="459"/>
        </w:trPr>
        <w:tc>
          <w:tcPr>
            <w:tcW w:w="1738" w:type="pct"/>
            <w:tcBorders>
              <w:top w:val="single" w:sz="4" w:space="0" w:color="auto"/>
              <w:left w:val="single" w:sz="4" w:space="0" w:color="auto"/>
              <w:bottom w:val="single" w:sz="4" w:space="0" w:color="auto"/>
              <w:right w:val="single" w:sz="4" w:space="0" w:color="auto"/>
            </w:tcBorders>
            <w:shd w:val="clear" w:color="auto" w:fill="D0CECE"/>
            <w:hideMark/>
          </w:tcPr>
          <w:p w14:paraId="5DBCC962" w14:textId="77777777" w:rsidR="001B3041" w:rsidRPr="001B3041" w:rsidRDefault="001B3041" w:rsidP="001B3041">
            <w:pPr>
              <w:spacing w:after="0" w:line="240" w:lineRule="auto"/>
              <w:rPr>
                <w:rFonts w:ascii="Calibri" w:eastAsia="Times New Roman" w:hAnsi="Calibri" w:cs="Calibri"/>
                <w:b/>
                <w:bCs/>
                <w:kern w:val="0"/>
                <w:sz w:val="18"/>
                <w:szCs w:val="18"/>
                <w14:ligatures w14:val="none"/>
              </w:rPr>
            </w:pPr>
            <w:r w:rsidRPr="001B3041">
              <w:rPr>
                <w:rFonts w:ascii="Calibri" w:eastAsia="Times New Roman" w:hAnsi="Calibri" w:cs="Calibri"/>
                <w:b/>
                <w:bCs/>
                <w:kern w:val="0"/>
                <w:sz w:val="18"/>
                <w:szCs w:val="18"/>
                <w14:ligatures w14:val="none"/>
              </w:rPr>
              <w:t xml:space="preserve">COMPULSORY SUBJECTS </w:t>
            </w:r>
          </w:p>
          <w:p w14:paraId="2E869509" w14:textId="77777777" w:rsidR="001B3041" w:rsidRPr="001B3041" w:rsidRDefault="001B3041" w:rsidP="001B3041">
            <w:pPr>
              <w:spacing w:after="0" w:line="240" w:lineRule="auto"/>
              <w:rPr>
                <w:rFonts w:ascii="Calibri" w:eastAsia="Times New Roman" w:hAnsi="Calibri" w:cs="Calibri"/>
                <w:b/>
                <w:bCs/>
                <w:kern w:val="0"/>
                <w:sz w:val="18"/>
                <w:szCs w:val="18"/>
                <w14:ligatures w14:val="none"/>
              </w:rPr>
            </w:pPr>
            <w:r w:rsidRPr="001B3041">
              <w:rPr>
                <w:rFonts w:ascii="Calibri" w:eastAsia="Times New Roman" w:hAnsi="Calibri" w:cs="Calibri"/>
                <w:b/>
                <w:bCs/>
                <w:kern w:val="0"/>
                <w:sz w:val="18"/>
                <w:szCs w:val="18"/>
                <w14:ligatures w14:val="none"/>
              </w:rPr>
              <w:t>(all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hideMark/>
          </w:tcPr>
          <w:p w14:paraId="7C104B57" w14:textId="77777777" w:rsidR="001B3041" w:rsidRPr="001B3041" w:rsidRDefault="001B3041" w:rsidP="001B3041">
            <w:pPr>
              <w:spacing w:after="0" w:line="240" w:lineRule="auto"/>
              <w:rPr>
                <w:rFonts w:ascii="Calibri" w:eastAsia="Times New Roman" w:hAnsi="Calibri" w:cs="Calibri"/>
                <w:b/>
                <w:bCs/>
                <w:kern w:val="0"/>
                <w:sz w:val="18"/>
                <w:szCs w:val="18"/>
                <w14:ligatures w14:val="none"/>
              </w:rPr>
            </w:pPr>
            <w:r w:rsidRPr="001B3041">
              <w:rPr>
                <w:rFonts w:ascii="Calibri" w:eastAsia="Times New Roman" w:hAnsi="Calibri" w:cs="Calibri"/>
                <w:b/>
                <w:bCs/>
                <w:kern w:val="0"/>
                <w:sz w:val="18"/>
                <w:szCs w:val="18"/>
                <w14:ligatures w14:val="none"/>
              </w:rPr>
              <w:t xml:space="preserve">WES assessment: year, course name, </w:t>
            </w:r>
            <w:proofErr w:type="gramStart"/>
            <w:r w:rsidRPr="001B3041">
              <w:rPr>
                <w:rFonts w:ascii="Calibri" w:eastAsia="Times New Roman" w:hAnsi="Calibri" w:cs="Calibri"/>
                <w:b/>
                <w:bCs/>
                <w:kern w:val="0"/>
                <w:sz w:val="18"/>
                <w:szCs w:val="18"/>
                <w14:ligatures w14:val="none"/>
              </w:rPr>
              <w:t>credits</w:t>
            </w:r>
            <w:proofErr w:type="gramEnd"/>
            <w:r w:rsidRPr="001B3041">
              <w:rPr>
                <w:rFonts w:ascii="Calibri" w:eastAsia="Times New Roman" w:hAnsi="Calibri" w:cs="Calibri"/>
                <w:b/>
                <w:bCs/>
                <w:kern w:val="0"/>
                <w:sz w:val="18"/>
                <w:szCs w:val="18"/>
                <w14:ligatures w14:val="none"/>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hideMark/>
          </w:tcPr>
          <w:p w14:paraId="182736FA" w14:textId="77777777" w:rsidR="001B3041" w:rsidRPr="001B3041" w:rsidRDefault="001B3041" w:rsidP="001B3041">
            <w:pPr>
              <w:spacing w:after="0" w:line="240" w:lineRule="auto"/>
              <w:rPr>
                <w:rFonts w:ascii="Calibri" w:eastAsia="Times New Roman" w:hAnsi="Calibri" w:cs="Calibri"/>
                <w:b/>
                <w:bCs/>
                <w:kern w:val="0"/>
                <w:sz w:val="18"/>
                <w:szCs w:val="18"/>
                <w14:ligatures w14:val="none"/>
              </w:rPr>
            </w:pPr>
            <w:r w:rsidRPr="001B3041">
              <w:rPr>
                <w:rFonts w:ascii="Calibri" w:eastAsia="Times New Roman" w:hAnsi="Calibri" w:cs="Calibri"/>
                <w:b/>
                <w:bCs/>
                <w:kern w:val="0"/>
                <w:sz w:val="18"/>
                <w:szCs w:val="18"/>
                <w14:ligatures w14:val="none"/>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hideMark/>
          </w:tcPr>
          <w:p w14:paraId="3374DDBA" w14:textId="77777777" w:rsidR="001B3041" w:rsidRPr="001B3041" w:rsidRDefault="001B3041" w:rsidP="001B3041">
            <w:pPr>
              <w:spacing w:after="0" w:line="240" w:lineRule="auto"/>
              <w:rPr>
                <w:rFonts w:ascii="Calibri" w:eastAsia="Times New Roman" w:hAnsi="Calibri" w:cs="Calibri"/>
                <w:b/>
                <w:bCs/>
                <w:kern w:val="0"/>
                <w:sz w:val="18"/>
                <w:szCs w:val="18"/>
                <w14:ligatures w14:val="none"/>
              </w:rPr>
            </w:pPr>
            <w:r w:rsidRPr="001B3041">
              <w:rPr>
                <w:rFonts w:ascii="Calibri" w:eastAsia="Times New Roman" w:hAnsi="Calibri" w:cs="Calibri"/>
                <w:b/>
                <w:bCs/>
                <w:kern w:val="0"/>
                <w:sz w:val="18"/>
                <w:szCs w:val="18"/>
                <w14:ligatures w14:val="none"/>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hideMark/>
          </w:tcPr>
          <w:p w14:paraId="256AF84C" w14:textId="77777777" w:rsidR="001B3041" w:rsidRPr="001B3041" w:rsidRDefault="001B3041" w:rsidP="001B3041">
            <w:pPr>
              <w:spacing w:after="0" w:line="240" w:lineRule="auto"/>
              <w:rPr>
                <w:rFonts w:ascii="Calibri" w:eastAsia="Times New Roman" w:hAnsi="Calibri" w:cs="Calibri"/>
                <w:b/>
                <w:bCs/>
                <w:kern w:val="0"/>
                <w:sz w:val="18"/>
                <w:szCs w:val="18"/>
                <w14:ligatures w14:val="none"/>
              </w:rPr>
            </w:pPr>
            <w:r w:rsidRPr="001B3041">
              <w:rPr>
                <w:rFonts w:ascii="Calibri" w:eastAsia="Times New Roman" w:hAnsi="Calibri" w:cs="Calibri"/>
                <w:b/>
                <w:bCs/>
                <w:kern w:val="0"/>
                <w:sz w:val="18"/>
                <w:szCs w:val="18"/>
                <w14:ligatures w14:val="none"/>
              </w:rPr>
              <w:t>Final Review</w:t>
            </w:r>
          </w:p>
        </w:tc>
      </w:tr>
      <w:tr w:rsidR="001B3041" w:rsidRPr="001B3041" w14:paraId="1A150327" w14:textId="77777777" w:rsidTr="001B3041">
        <w:trPr>
          <w:trHeight w:val="1058"/>
        </w:trPr>
        <w:tc>
          <w:tcPr>
            <w:tcW w:w="1738" w:type="pct"/>
            <w:tcBorders>
              <w:top w:val="single" w:sz="4" w:space="0" w:color="auto"/>
              <w:left w:val="single" w:sz="4" w:space="0" w:color="auto"/>
              <w:bottom w:val="single" w:sz="4" w:space="0" w:color="auto"/>
              <w:right w:val="single" w:sz="4" w:space="0" w:color="auto"/>
            </w:tcBorders>
            <w:shd w:val="clear" w:color="auto" w:fill="D0CECE"/>
            <w:hideMark/>
          </w:tcPr>
          <w:p w14:paraId="69D61F13" w14:textId="77777777" w:rsidR="001B3041" w:rsidRPr="001B3041" w:rsidRDefault="001B3041" w:rsidP="001B3041">
            <w:pPr>
              <w:autoSpaceDE w:val="0"/>
              <w:autoSpaceDN w:val="0"/>
              <w:adjustRightInd w:val="0"/>
              <w:spacing w:after="0" w:line="240" w:lineRule="auto"/>
              <w:rPr>
                <w:rFonts w:ascii="Calibri" w:eastAsia="Times New Roman" w:hAnsi="Calibri" w:cs="Calibri"/>
                <w:color w:val="000000"/>
                <w:kern w:val="0"/>
                <w:sz w:val="18"/>
                <w:szCs w:val="18"/>
                <w14:ligatures w14:val="none"/>
              </w:rPr>
            </w:pPr>
            <w:r w:rsidRPr="001B3041">
              <w:rPr>
                <w:rFonts w:ascii="Calibri" w:eastAsia="Times New Roman" w:hAnsi="Calibri" w:cs="Calibri"/>
                <w:b/>
                <w:bCs/>
                <w:color w:val="000000"/>
                <w:kern w:val="0"/>
                <w:sz w:val="18"/>
                <w:szCs w:val="18"/>
                <w:lang w:val="en-CA"/>
                <w14:ligatures w14:val="none"/>
              </w:rPr>
              <w:t xml:space="preserve">20-BS-A1 Mathematics: </w:t>
            </w:r>
            <w:r w:rsidRPr="001B3041">
              <w:rPr>
                <w:rFonts w:ascii="Calibri" w:eastAsia="Times New Roman" w:hAnsi="Calibri" w:cs="Calibri"/>
                <w:color w:val="000000"/>
                <w:kern w:val="0"/>
                <w:sz w:val="18"/>
                <w:szCs w:val="18"/>
                <w:highlight w:val="green"/>
                <w:lang w:val="en-CA"/>
                <w14:ligatures w14:val="none"/>
              </w:rPr>
              <w:t xml:space="preserve">Vector and Linear Algebra: </w:t>
            </w:r>
            <w:r w:rsidRPr="001B3041">
              <w:rPr>
                <w:rFonts w:ascii="Calibri" w:eastAsia="Times New Roman" w:hAnsi="Calibri" w:cs="Calibri"/>
                <w:color w:val="000000"/>
                <w:kern w:val="0"/>
                <w:sz w:val="18"/>
                <w:szCs w:val="18"/>
                <w:highlight w:val="magenta"/>
                <w:lang w:val="en-CA"/>
                <w14:ligatures w14:val="none"/>
              </w:rPr>
              <w:t xml:space="preserve">Applications involving matrix algebra, determinants, eigenvalues </w:t>
            </w:r>
            <w:r w:rsidRPr="001B3041">
              <w:rPr>
                <w:rFonts w:ascii="Calibri" w:eastAsia="Times New Roman" w:hAnsi="Calibri" w:cs="Calibri"/>
                <w:color w:val="000000"/>
                <w:kern w:val="0"/>
                <w:sz w:val="18"/>
                <w:szCs w:val="18"/>
                <w:highlight w:val="green"/>
                <w:lang w:val="en-CA"/>
                <w14:ligatures w14:val="none"/>
              </w:rPr>
              <w:t>and eigenvectors, vector functions and operations, orthogonal curvilinear coordinates.</w:t>
            </w:r>
            <w:r w:rsidRPr="001B3041">
              <w:rPr>
                <w:rFonts w:ascii="Calibri" w:eastAsia="Times New Roman" w:hAnsi="Calibri" w:cs="Calibri"/>
                <w:color w:val="000000"/>
                <w:kern w:val="0"/>
                <w:sz w:val="18"/>
                <w:szCs w:val="18"/>
                <w:lang w:val="en-CA"/>
                <w14:ligatures w14:val="none"/>
              </w:rPr>
              <w:t xml:space="preserve"> </w:t>
            </w:r>
            <w:r w:rsidRPr="001B3041">
              <w:rPr>
                <w:rFonts w:ascii="Calibri" w:eastAsia="Times New Roman" w:hAnsi="Calibri" w:cs="Calibri"/>
                <w:color w:val="000000"/>
                <w:kern w:val="0"/>
                <w:sz w:val="18"/>
                <w:szCs w:val="18"/>
                <w:highlight w:val="cyan"/>
                <w:lang w:val="en-CA"/>
                <w14:ligatures w14:val="none"/>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1B3041">
              <w:rPr>
                <w:rFonts w:ascii="Calibri" w:eastAsia="Times New Roman" w:hAnsi="Calibri" w:cs="Calibri"/>
                <w:color w:val="000000"/>
                <w:kern w:val="0"/>
                <w:sz w:val="18"/>
                <w:szCs w:val="18"/>
                <w:lang w:val="en-CA"/>
                <w14:ligatures w14:val="none"/>
              </w:rPr>
              <w:t xml:space="preserve"> Power series.</w:t>
            </w:r>
          </w:p>
        </w:tc>
        <w:tc>
          <w:tcPr>
            <w:tcW w:w="1249" w:type="pct"/>
            <w:tcBorders>
              <w:top w:val="single" w:sz="4" w:space="0" w:color="auto"/>
              <w:left w:val="single" w:sz="4" w:space="0" w:color="auto"/>
              <w:bottom w:val="single" w:sz="4" w:space="0" w:color="auto"/>
              <w:right w:val="single" w:sz="4" w:space="0" w:color="auto"/>
            </w:tcBorders>
          </w:tcPr>
          <w:p w14:paraId="56730447" w14:textId="77777777" w:rsidR="001B3041" w:rsidRPr="001B3041" w:rsidRDefault="001B3041" w:rsidP="001B3041">
            <w:pPr>
              <w:kinsoku w:val="0"/>
              <w:overflowPunct w:val="0"/>
              <w:autoSpaceDE w:val="0"/>
              <w:autoSpaceDN w:val="0"/>
              <w:adjustRightInd w:val="0"/>
              <w:spacing w:after="0" w:line="223" w:lineRule="exact"/>
              <w:ind w:left="39"/>
              <w:rPr>
                <w:rFonts w:ascii="Calibri" w:eastAsia="Calibri" w:hAnsi="Calibri" w:cs="Calibri"/>
                <w:kern w:val="0"/>
                <w:sz w:val="18"/>
                <w:szCs w:val="18"/>
                <w:lang w:val="en-CA"/>
                <w14:ligatures w14:val="none"/>
              </w:rPr>
            </w:pPr>
            <w:r w:rsidRPr="001B3041">
              <w:rPr>
                <w:rFonts w:ascii="Calibri" w:eastAsia="Calibri" w:hAnsi="Calibri" w:cs="Calibri"/>
                <w:kern w:val="0"/>
                <w:sz w:val="18"/>
                <w:szCs w:val="18"/>
                <w:shd w:val="clear" w:color="auto" w:fill="00FF00"/>
                <w:lang w:val="en-CA"/>
                <w14:ligatures w14:val="none"/>
              </w:rPr>
              <w:t xml:space="preserve">2004-2005: Applied Mathematics I, </w:t>
            </w:r>
            <w:r w:rsidRPr="001B3041">
              <w:rPr>
                <w:rFonts w:ascii="Calibri" w:eastAsia="Calibri" w:hAnsi="Calibri" w:cs="Calibri"/>
                <w:kern w:val="0"/>
                <w:sz w:val="18"/>
                <w:szCs w:val="18"/>
                <w:lang w:val="en-CA"/>
                <w14:ligatures w14:val="none"/>
              </w:rPr>
              <w:t>2 credits. Grade: B</w:t>
            </w:r>
          </w:p>
          <w:p w14:paraId="1577F29C" w14:textId="77777777" w:rsidR="001B3041" w:rsidRPr="001B3041" w:rsidRDefault="001B3041" w:rsidP="001B3041">
            <w:pPr>
              <w:kinsoku w:val="0"/>
              <w:overflowPunct w:val="0"/>
              <w:autoSpaceDE w:val="0"/>
              <w:autoSpaceDN w:val="0"/>
              <w:adjustRightInd w:val="0"/>
              <w:spacing w:after="0" w:line="240" w:lineRule="auto"/>
              <w:rPr>
                <w:rFonts w:ascii="Calibri" w:eastAsia="Calibri" w:hAnsi="Calibri" w:cs="Calibri"/>
                <w:kern w:val="0"/>
                <w:sz w:val="18"/>
                <w:szCs w:val="18"/>
                <w:lang w:val="en-CA"/>
                <w14:ligatures w14:val="none"/>
              </w:rPr>
            </w:pPr>
          </w:p>
          <w:p w14:paraId="35A303D8" w14:textId="77777777" w:rsidR="001B3041" w:rsidRPr="001B3041" w:rsidRDefault="001B3041" w:rsidP="001B3041">
            <w:pPr>
              <w:kinsoku w:val="0"/>
              <w:overflowPunct w:val="0"/>
              <w:autoSpaceDE w:val="0"/>
              <w:autoSpaceDN w:val="0"/>
              <w:adjustRightInd w:val="0"/>
              <w:spacing w:after="0" w:line="240" w:lineRule="auto"/>
              <w:rPr>
                <w:rFonts w:ascii="Calibri" w:eastAsia="Calibri" w:hAnsi="Calibri" w:cs="Calibri"/>
                <w:kern w:val="0"/>
                <w:sz w:val="18"/>
                <w:szCs w:val="18"/>
                <w:lang w:val="en-CA"/>
                <w14:ligatures w14:val="none"/>
              </w:rPr>
            </w:pPr>
            <w:r w:rsidRPr="001B3041">
              <w:rPr>
                <w:rFonts w:ascii="Calibri" w:eastAsia="Times New Roman" w:hAnsi="Calibri" w:cs="Calibri"/>
                <w:kern w:val="0"/>
                <w:sz w:val="18"/>
                <w:szCs w:val="18"/>
                <w:shd w:val="clear" w:color="auto" w:fill="00FFFF"/>
                <w14:ligatures w14:val="none"/>
              </w:rPr>
              <w:t>2004-2005: Applied Mathematics II</w:t>
            </w:r>
            <w:r w:rsidRPr="001B3041">
              <w:rPr>
                <w:rFonts w:ascii="Calibri" w:eastAsia="Times New Roman" w:hAnsi="Calibri" w:cs="Calibri"/>
                <w:kern w:val="0"/>
                <w:sz w:val="18"/>
                <w:szCs w:val="18"/>
                <w14:ligatures w14:val="none"/>
              </w:rPr>
              <w:t>, 2 credits. Grade: B</w:t>
            </w:r>
          </w:p>
          <w:p w14:paraId="49D73FA6" w14:textId="77777777" w:rsidR="001B3041" w:rsidRPr="001B3041" w:rsidRDefault="001B3041" w:rsidP="001B3041">
            <w:pPr>
              <w:kinsoku w:val="0"/>
              <w:overflowPunct w:val="0"/>
              <w:autoSpaceDE w:val="0"/>
              <w:autoSpaceDN w:val="0"/>
              <w:adjustRightInd w:val="0"/>
              <w:spacing w:before="191" w:after="0" w:line="240" w:lineRule="auto"/>
              <w:ind w:left="39"/>
              <w:rPr>
                <w:rFonts w:ascii="Calibri" w:eastAsia="Times New Roman" w:hAnsi="Calibri" w:cs="Calibri"/>
                <w:kern w:val="0"/>
                <w:sz w:val="18"/>
                <w:szCs w:val="18"/>
                <w14:ligatures w14:val="none"/>
              </w:rPr>
            </w:pPr>
            <w:r w:rsidRPr="001B3041">
              <w:rPr>
                <w:rFonts w:ascii="Calibri" w:eastAsia="Calibri" w:hAnsi="Calibri" w:cs="Calibri"/>
                <w:kern w:val="0"/>
                <w:sz w:val="18"/>
                <w:szCs w:val="18"/>
                <w:shd w:val="clear" w:color="auto" w:fill="FF00FF"/>
                <w:lang w:val="en-CA"/>
                <w14:ligatures w14:val="none"/>
              </w:rPr>
              <w:t>2005-2006: Applied Mathematics III</w:t>
            </w:r>
            <w:r w:rsidRPr="001B3041">
              <w:rPr>
                <w:rFonts w:ascii="Calibri" w:eastAsia="Calibri" w:hAnsi="Calibri" w:cs="Calibri"/>
                <w:kern w:val="0"/>
                <w:sz w:val="18"/>
                <w:szCs w:val="18"/>
                <w:lang w:val="en-CA"/>
                <w14:ligatures w14:val="none"/>
              </w:rPr>
              <w:t>,2 credits. Grade: B</w:t>
            </w:r>
          </w:p>
        </w:tc>
        <w:tc>
          <w:tcPr>
            <w:tcW w:w="799" w:type="pct"/>
            <w:tcBorders>
              <w:top w:val="single" w:sz="4" w:space="0" w:color="auto"/>
              <w:left w:val="single" w:sz="4" w:space="0" w:color="auto"/>
              <w:bottom w:val="single" w:sz="4" w:space="0" w:color="auto"/>
              <w:right w:val="single" w:sz="4" w:space="0" w:color="auto"/>
            </w:tcBorders>
          </w:tcPr>
          <w:p w14:paraId="61B19666" w14:textId="77777777" w:rsidR="001B3041" w:rsidRPr="001B3041" w:rsidRDefault="001B3041" w:rsidP="001B3041">
            <w:pPr>
              <w:keepNext/>
              <w:spacing w:after="0" w:line="240" w:lineRule="auto"/>
              <w:outlineLvl w:val="0"/>
              <w:rPr>
                <w:rFonts w:ascii="Calibri" w:eastAsia="Times New Roman" w:hAnsi="Calibri" w:cs="Calibri"/>
                <w:b/>
                <w:bCs/>
                <w:kern w:val="0"/>
                <w:sz w:val="18"/>
                <w:szCs w:val="18"/>
                <w14:ligatures w14:val="none"/>
              </w:rPr>
            </w:pPr>
          </w:p>
        </w:tc>
        <w:tc>
          <w:tcPr>
            <w:tcW w:w="659" w:type="pct"/>
            <w:tcBorders>
              <w:top w:val="single" w:sz="4" w:space="0" w:color="auto"/>
              <w:left w:val="single" w:sz="4" w:space="0" w:color="auto"/>
              <w:bottom w:val="single" w:sz="4" w:space="0" w:color="auto"/>
              <w:right w:val="single" w:sz="4" w:space="0" w:color="auto"/>
            </w:tcBorders>
            <w:shd w:val="clear" w:color="auto" w:fill="D0CECE"/>
          </w:tcPr>
          <w:p w14:paraId="74E3B1C0" w14:textId="77777777" w:rsidR="001B3041" w:rsidRPr="001B3041" w:rsidRDefault="001B3041" w:rsidP="001B3041">
            <w:pPr>
              <w:keepNext/>
              <w:spacing w:after="0" w:line="240" w:lineRule="auto"/>
              <w:outlineLvl w:val="0"/>
              <w:rPr>
                <w:rFonts w:ascii="Calibri" w:eastAsia="Times New Roman" w:hAnsi="Calibri" w:cs="Calibri"/>
                <w:b/>
                <w:bCs/>
                <w:kern w:val="0"/>
                <w:sz w:val="18"/>
                <w:szCs w:val="18"/>
                <w14:ligatures w14:val="none"/>
              </w:rPr>
            </w:pPr>
          </w:p>
        </w:tc>
        <w:tc>
          <w:tcPr>
            <w:tcW w:w="555" w:type="pct"/>
            <w:tcBorders>
              <w:top w:val="single" w:sz="4" w:space="0" w:color="auto"/>
              <w:left w:val="single" w:sz="4" w:space="0" w:color="auto"/>
              <w:bottom w:val="single" w:sz="4" w:space="0" w:color="auto"/>
              <w:right w:val="single" w:sz="4" w:space="0" w:color="auto"/>
            </w:tcBorders>
            <w:shd w:val="clear" w:color="auto" w:fill="D0CECE"/>
          </w:tcPr>
          <w:p w14:paraId="5E2705C3" w14:textId="77777777" w:rsidR="001B3041" w:rsidRPr="001B3041" w:rsidRDefault="001B3041" w:rsidP="001B3041">
            <w:pPr>
              <w:keepNext/>
              <w:spacing w:after="0" w:line="240" w:lineRule="auto"/>
              <w:outlineLvl w:val="0"/>
              <w:rPr>
                <w:rFonts w:ascii="Calibri" w:eastAsia="Times New Roman" w:hAnsi="Calibri" w:cs="Calibri"/>
                <w:b/>
                <w:bCs/>
                <w:kern w:val="0"/>
                <w:sz w:val="18"/>
                <w:szCs w:val="18"/>
                <w14:ligatures w14:val="none"/>
              </w:rPr>
            </w:pPr>
          </w:p>
        </w:tc>
      </w:tr>
    </w:tbl>
    <w:p w14:paraId="3326A591" w14:textId="77777777" w:rsidR="001B3041" w:rsidRPr="001B3041" w:rsidRDefault="001B3041" w:rsidP="001B3041">
      <w:pPr>
        <w:numPr>
          <w:ilvl w:val="0"/>
          <w:numId w:val="1"/>
        </w:numPr>
        <w:shd w:val="clear" w:color="auto" w:fill="FFFFFF"/>
        <w:tabs>
          <w:tab w:val="left" w:pos="450"/>
        </w:tabs>
        <w:spacing w:before="120" w:after="120" w:line="240" w:lineRule="auto"/>
        <w:ind w:left="450" w:hanging="450"/>
        <w:rPr>
          <w:rFonts w:ascii="Calibri" w:eastAsia="Times New Roman" w:hAnsi="Calibri" w:cs="Calibri"/>
          <w:kern w:val="0"/>
          <w:lang w:val="en-CA"/>
          <w14:ligatures w14:val="none"/>
        </w:rPr>
      </w:pPr>
      <w:r w:rsidRPr="001B3041">
        <w:rPr>
          <w:rFonts w:ascii="Calibri" w:eastAsia="Times New Roman" w:hAnsi="Calibri" w:cs="Calibri"/>
          <w:kern w:val="0"/>
          <w:lang w:val="en-CA"/>
          <w14:ligatures w14:val="none"/>
        </w:rPr>
        <w:t xml:space="preserve">Once you have completed column C2, submit the </w:t>
      </w:r>
      <w:r w:rsidRPr="001B3041">
        <w:rPr>
          <w:rFonts w:ascii="Calibri" w:eastAsia="Times New Roman" w:hAnsi="Calibri" w:cs="Calibri"/>
          <w:b/>
          <w:bCs/>
          <w:kern w:val="0"/>
          <w:u w:val="single"/>
          <w:lang w:val="en-CA"/>
          <w14:ligatures w14:val="none"/>
        </w:rPr>
        <w:t>Word document</w:t>
      </w:r>
      <w:r w:rsidRPr="001B3041">
        <w:rPr>
          <w:rFonts w:ascii="Calibri" w:eastAsia="Times New Roman" w:hAnsi="Calibri" w:cs="Calibri"/>
          <w:kern w:val="0"/>
          <w:lang w:val="en-CA"/>
          <w14:ligatures w14:val="none"/>
        </w:rPr>
        <w:t xml:space="preserve"> to </w:t>
      </w:r>
      <w:hyperlink r:id="rId7" w:history="1">
        <w:r w:rsidRPr="001B3041">
          <w:rPr>
            <w:rFonts w:ascii="Calibri" w:eastAsia="Times New Roman" w:hAnsi="Calibri" w:cs="Calibri"/>
            <w:color w:val="0563C1"/>
            <w:kern w:val="0"/>
            <w:u w:val="single"/>
            <w:lang w:val="en-CA"/>
            <w14:ligatures w14:val="none"/>
          </w:rPr>
          <w:t>documents-academicreview@apegs.ca</w:t>
        </w:r>
      </w:hyperlink>
      <w:r w:rsidRPr="001B3041">
        <w:rPr>
          <w:rFonts w:ascii="Calibri" w:eastAsia="Times New Roman" w:hAnsi="Calibri" w:cs="Calibri"/>
          <w:kern w:val="0"/>
          <w:lang w:val="en-CA"/>
          <w14:ligatures w14:val="none"/>
        </w:rPr>
        <w:t>.</w:t>
      </w:r>
    </w:p>
    <w:p w14:paraId="6CAA8091" w14:textId="77777777" w:rsidR="001B3041" w:rsidRPr="001B3041" w:rsidRDefault="001B3041" w:rsidP="001B3041">
      <w:pPr>
        <w:shd w:val="clear" w:color="auto" w:fill="FFFFFF"/>
        <w:spacing w:after="0" w:line="240" w:lineRule="auto"/>
        <w:rPr>
          <w:rFonts w:ascii="Calibri" w:eastAsia="Times New Roman" w:hAnsi="Calibri" w:cs="Calibri"/>
          <w:b/>
          <w:kern w:val="0"/>
          <w:lang w:val="en-CA"/>
          <w14:ligatures w14:val="none"/>
        </w:rPr>
      </w:pPr>
    </w:p>
    <w:p w14:paraId="64133329" w14:textId="77777777" w:rsidR="001B3041" w:rsidRPr="001B3041" w:rsidRDefault="001B3041" w:rsidP="001B3041">
      <w:pPr>
        <w:shd w:val="clear" w:color="auto" w:fill="FFFFFF"/>
        <w:spacing w:after="120" w:line="240" w:lineRule="auto"/>
        <w:rPr>
          <w:rFonts w:ascii="Calibri" w:eastAsia="Times New Roman" w:hAnsi="Calibri" w:cs="Calibri"/>
          <w:b/>
          <w:kern w:val="0"/>
          <w:lang w:val="en-CA"/>
          <w14:ligatures w14:val="none"/>
        </w:rPr>
      </w:pPr>
      <w:r w:rsidRPr="001B3041">
        <w:rPr>
          <w:rFonts w:ascii="Calibri" w:eastAsia="Times New Roman" w:hAnsi="Calibri" w:cs="Calibri"/>
          <w:b/>
          <w:kern w:val="0"/>
          <w:lang w:val="en-CA"/>
          <w14:ligatures w14:val="none"/>
        </w:rPr>
        <w:t>Program Syllabus (only required if requested by APEGS):</w:t>
      </w:r>
    </w:p>
    <w:p w14:paraId="4F9E88BB" w14:textId="77777777" w:rsidR="001B3041" w:rsidRPr="001B3041" w:rsidRDefault="001B3041" w:rsidP="001B3041">
      <w:pPr>
        <w:numPr>
          <w:ilvl w:val="0"/>
          <w:numId w:val="2"/>
        </w:numPr>
        <w:shd w:val="clear" w:color="auto" w:fill="FFFFFF"/>
        <w:spacing w:before="120" w:after="120" w:line="240" w:lineRule="auto"/>
        <w:contextualSpacing/>
        <w:rPr>
          <w:rFonts w:ascii="Calibri" w:eastAsia="Times New Roman" w:hAnsi="Calibri" w:cs="Calibri"/>
          <w:kern w:val="0"/>
          <w:lang w:val="en-CA"/>
          <w14:ligatures w14:val="none"/>
        </w:rPr>
      </w:pPr>
      <w:r w:rsidRPr="001B3041">
        <w:rPr>
          <w:rFonts w:ascii="Calibri" w:eastAsia="Times New Roman" w:hAnsi="Calibri" w:cs="Calibri"/>
          <w:kern w:val="0"/>
          <w:lang w:val="en-CA"/>
          <w14:ligatures w14:val="none"/>
        </w:rPr>
        <w:t>Provide the program syllabus in a PDF document through the Contact Us page on the APEGS website.</w:t>
      </w:r>
    </w:p>
    <w:p w14:paraId="0FF049CD" w14:textId="77777777" w:rsidR="001B3041" w:rsidRPr="001B3041" w:rsidRDefault="001B3041" w:rsidP="001B3041">
      <w:pPr>
        <w:numPr>
          <w:ilvl w:val="0"/>
          <w:numId w:val="2"/>
        </w:numPr>
        <w:shd w:val="clear" w:color="auto" w:fill="FFFFFF"/>
        <w:spacing w:before="120" w:after="120" w:line="240" w:lineRule="auto"/>
        <w:rPr>
          <w:rFonts w:ascii="Calibri" w:eastAsia="Times New Roman" w:hAnsi="Calibri" w:cs="Calibri"/>
          <w:kern w:val="0"/>
          <w:lang w:val="en-CA"/>
          <w14:ligatures w14:val="none"/>
        </w:rPr>
      </w:pPr>
      <w:r w:rsidRPr="001B3041">
        <w:rPr>
          <w:rFonts w:ascii="Calibri" w:eastAsia="Times New Roman" w:hAnsi="Calibri" w:cs="Calibri"/>
          <w:kern w:val="0"/>
          <w:lang w:val="en-CA"/>
          <w14:ligatures w14:val="none"/>
        </w:rPr>
        <w:t xml:space="preserve">If the course names in the program syllabus are different than those in your WES </w:t>
      </w:r>
      <w:proofErr w:type="gramStart"/>
      <w:r w:rsidRPr="001B3041">
        <w:rPr>
          <w:rFonts w:ascii="Calibri" w:eastAsia="Times New Roman" w:hAnsi="Calibri" w:cs="Calibri"/>
          <w:kern w:val="0"/>
          <w:lang w:val="en-CA"/>
          <w14:ligatures w14:val="none"/>
        </w:rPr>
        <w:t>assessment</w:t>
      </w:r>
      <w:proofErr w:type="gramEnd"/>
      <w:r w:rsidRPr="001B3041">
        <w:rPr>
          <w:rFonts w:ascii="Calibri" w:eastAsia="Times New Roman" w:hAnsi="Calibri" w:cs="Calibri"/>
          <w:kern w:val="0"/>
          <w:lang w:val="en-CA"/>
          <w14:ligatures w14:val="none"/>
        </w:rPr>
        <w:t xml:space="preserve"> you must provide an explanation of how they correlate in the program syllabus column of the form. </w:t>
      </w:r>
    </w:p>
    <w:p w14:paraId="104BE51D" w14:textId="77777777" w:rsidR="001B3041" w:rsidRPr="001B3041" w:rsidRDefault="001B3041" w:rsidP="001B3041">
      <w:pPr>
        <w:numPr>
          <w:ilvl w:val="0"/>
          <w:numId w:val="2"/>
        </w:numPr>
        <w:shd w:val="clear" w:color="auto" w:fill="FFFFFF"/>
        <w:spacing w:before="120" w:after="120" w:line="240" w:lineRule="auto"/>
        <w:rPr>
          <w:rFonts w:ascii="Calibri" w:eastAsia="Times New Roman" w:hAnsi="Calibri" w:cs="Calibri"/>
          <w:kern w:val="0"/>
          <w:lang w:val="en-CA"/>
          <w14:ligatures w14:val="none"/>
        </w:rPr>
      </w:pPr>
      <w:r w:rsidRPr="001B3041">
        <w:rPr>
          <w:rFonts w:ascii="Calibri" w:eastAsia="Times New Roman" w:hAnsi="Calibri" w:cs="Calibri"/>
          <w:kern w:val="0"/>
          <w:lang w:val="en-CA"/>
          <w14:ligatures w14:val="none"/>
        </w:rPr>
        <w:t>Use the page number of the PDF document of the program syllabus (not the original page number).</w:t>
      </w:r>
    </w:p>
    <w:p w14:paraId="74812842" w14:textId="77777777" w:rsidR="001B3041" w:rsidRPr="00216CEC" w:rsidRDefault="001B3041" w:rsidP="00216CEC">
      <w:pPr>
        <w:pStyle w:val="ListParagraph"/>
        <w:ind w:left="360"/>
        <w:jc w:val="both"/>
        <w:rPr>
          <w:rFonts w:ascii="Calibri" w:hAnsi="Calibri" w:cs="Calibri"/>
          <w:b/>
          <w:i/>
          <w:iCs/>
        </w:rPr>
      </w:pPr>
      <w:r w:rsidRPr="00216CEC">
        <w:rPr>
          <w:rFonts w:ascii="Calibri" w:hAnsi="Calibri" w:cs="Calibri"/>
          <w:b/>
          <w:i/>
          <w:iCs/>
        </w:rPr>
        <w:lastRenderedPageBreak/>
        <w:t>By submitting this self-assessment, I declare that I have read and followed the instructions and that this self-assessment is accurate and complete, to the best of my knowledge and ability, and that I have provided all the relevant information</w:t>
      </w:r>
      <w:r w:rsidRPr="00216CEC">
        <w:rPr>
          <w:rFonts w:ascii="Calibri" w:hAnsi="Calibri" w:cs="Calibri"/>
          <w:b/>
          <w:i/>
          <w:iCs/>
          <w:color w:val="1F497D"/>
        </w:rPr>
        <w:t xml:space="preserve"> </w:t>
      </w:r>
      <w:r w:rsidRPr="00216CEC">
        <w:rPr>
          <w:rFonts w:ascii="Calibri" w:hAnsi="Calibri" w:cs="Calibri"/>
          <w:b/>
          <w:i/>
          <w:iCs/>
        </w:rPr>
        <w:t xml:space="preserve">that I have available to me. I understand that if information is incorrect or </w:t>
      </w:r>
      <w:proofErr w:type="gramStart"/>
      <w:r w:rsidRPr="00216CEC">
        <w:rPr>
          <w:rFonts w:ascii="Calibri" w:hAnsi="Calibri" w:cs="Calibri"/>
          <w:b/>
          <w:i/>
          <w:iCs/>
        </w:rPr>
        <w:t>missing, that</w:t>
      </w:r>
      <w:proofErr w:type="gramEnd"/>
      <w:r w:rsidRPr="00216CEC">
        <w:rPr>
          <w:rFonts w:ascii="Calibri" w:hAnsi="Calibri" w:cs="Calibri"/>
          <w:b/>
          <w:i/>
          <w:iCs/>
        </w:rPr>
        <w:t xml:space="preserve"> it may delay my application and may result in the assignment of academic deficiencies.</w:t>
      </w:r>
    </w:p>
    <w:p w14:paraId="19F254A7" w14:textId="77777777" w:rsidR="001B3041" w:rsidRPr="00216CEC" w:rsidRDefault="001B3041" w:rsidP="00216CEC">
      <w:pPr>
        <w:pStyle w:val="ListParagraph"/>
        <w:ind w:left="360"/>
        <w:rPr>
          <w:rFonts w:ascii="Calibri" w:hAnsi="Calibri" w:cs="Calibri"/>
          <w:b/>
          <w:bCs/>
          <w:u w:val="single"/>
        </w:rPr>
      </w:pPr>
    </w:p>
    <w:p w14:paraId="00A65B12" w14:textId="77777777" w:rsidR="001B3041" w:rsidRPr="00216CEC" w:rsidRDefault="001B3041" w:rsidP="00216CEC">
      <w:pPr>
        <w:pStyle w:val="ListParagraph"/>
        <w:ind w:left="360"/>
        <w:jc w:val="center"/>
        <w:rPr>
          <w:rFonts w:ascii="Calibri" w:hAnsi="Calibri" w:cs="Calibri"/>
          <w:b/>
          <w:bCs/>
          <w:sz w:val="32"/>
          <w:szCs w:val="32"/>
          <w:u w:val="single"/>
        </w:rPr>
      </w:pPr>
      <w:r w:rsidRPr="00216CEC">
        <w:rPr>
          <w:rFonts w:ascii="Calibri" w:hAnsi="Calibri" w:cs="Calibri"/>
          <w:b/>
          <w:bCs/>
          <w:sz w:val="32"/>
          <w:szCs w:val="32"/>
          <w:u w:val="single"/>
        </w:rPr>
        <w:t>Self-Assessment Form – Building Engineering</w:t>
      </w:r>
    </w:p>
    <w:p w14:paraId="09007132" w14:textId="77777777" w:rsidR="001B3041" w:rsidRPr="00216CEC" w:rsidRDefault="001B3041" w:rsidP="00216CEC">
      <w:pPr>
        <w:pStyle w:val="ListParagraph"/>
        <w:ind w:left="360"/>
        <w:rPr>
          <w:rFonts w:ascii="Calibri" w:hAnsi="Calibri" w:cs="Calibri"/>
          <w:b/>
          <w:bCs/>
          <w:u w:val="single"/>
        </w:rPr>
      </w:pPr>
    </w:p>
    <w:p w14:paraId="710352B8" w14:textId="77777777" w:rsidR="001B3041" w:rsidRPr="00216CEC" w:rsidRDefault="001B3041" w:rsidP="00216CEC">
      <w:pPr>
        <w:pStyle w:val="ListParagraph"/>
        <w:ind w:left="360"/>
        <w:jc w:val="center"/>
        <w:rPr>
          <w:rFonts w:ascii="Calibri" w:hAnsi="Calibri" w:cs="Calibri"/>
          <w:b/>
          <w:bCs/>
          <w:u w:val="single"/>
        </w:rPr>
      </w:pPr>
      <w:r w:rsidRPr="00216CEC">
        <w:rPr>
          <w:rFonts w:ascii="Calibri" w:hAnsi="Calibri" w:cs="Calibri"/>
          <w:bCs/>
          <w:highlight w:val="yellow"/>
        </w:rPr>
        <w:t xml:space="preserve">Use the information provided on the WES assessment to complete this </w:t>
      </w:r>
      <w:proofErr w:type="gramStart"/>
      <w:r w:rsidRPr="00216CEC">
        <w:rPr>
          <w:rFonts w:ascii="Calibri" w:hAnsi="Calibri" w:cs="Calibri"/>
          <w:bCs/>
          <w:highlight w:val="yellow"/>
        </w:rPr>
        <w:t>information</w:t>
      </w:r>
      <w:proofErr w:type="gramEnd"/>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1B3041" w:rsidRPr="00216CEC" w14:paraId="7877794B" w14:textId="77777777" w:rsidTr="00B04FD5">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27895418" w14:textId="77777777" w:rsidR="001B3041" w:rsidRPr="00216CEC" w:rsidRDefault="001B3041" w:rsidP="00B04FD5">
            <w:pPr>
              <w:keepNext/>
              <w:spacing w:before="100" w:beforeAutospacing="1" w:after="100" w:afterAutospacing="1" w:line="0" w:lineRule="atLeast"/>
              <w:outlineLvl w:val="0"/>
              <w:rPr>
                <w:rFonts w:ascii="Calibri" w:hAnsi="Calibri" w:cs="Calibri"/>
                <w:b/>
                <w:bCs/>
              </w:rPr>
            </w:pPr>
            <w:permStart w:id="663957574" w:edGrp="everyone"/>
            <w:permEnd w:id="663957574"/>
            <w:r w:rsidRPr="00216CEC">
              <w:rPr>
                <w:rFonts w:ascii="Calibri" w:hAnsi="Calibri" w:cs="Calibr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5A6BE686" w14:textId="77777777" w:rsidR="001B3041" w:rsidRPr="00216CEC" w:rsidRDefault="001B3041" w:rsidP="00B04FD5">
            <w:pPr>
              <w:spacing w:before="100" w:beforeAutospacing="1" w:after="100" w:afterAutospacing="1" w:line="0" w:lineRule="atLeast"/>
              <w:rPr>
                <w:rFonts w:ascii="Calibri" w:hAnsi="Calibri" w:cs="Calibri"/>
                <w:b/>
                <w:bCs/>
              </w:rPr>
            </w:pPr>
            <w:r w:rsidRPr="00216CEC">
              <w:rPr>
                <w:rFonts w:ascii="Calibri" w:hAnsi="Calibri" w:cs="Calibri"/>
                <w:b/>
                <w:bCs/>
              </w:rPr>
              <w:t xml:space="preserve">Last Name, First Name </w:t>
            </w:r>
          </w:p>
        </w:tc>
      </w:tr>
      <w:tr w:rsidR="001B3041" w:rsidRPr="00216CEC" w14:paraId="599AF959" w14:textId="77777777" w:rsidTr="00B04FD5">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75318D" w14:textId="77777777" w:rsidR="001B3041" w:rsidRPr="00216CEC" w:rsidRDefault="001B3041" w:rsidP="00B04FD5">
            <w:pPr>
              <w:rPr>
                <w:rFonts w:ascii="Calibri" w:hAnsi="Calibri" w:cs="Calibr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1CFAB914" w14:textId="77777777" w:rsidR="001B3041" w:rsidRPr="00216CEC" w:rsidRDefault="001B3041" w:rsidP="00B04FD5">
            <w:pPr>
              <w:spacing w:before="100" w:beforeAutospacing="1" w:after="100" w:afterAutospacing="1" w:line="0" w:lineRule="atLeast"/>
              <w:ind w:left="142" w:right="1217"/>
              <w:rPr>
                <w:rFonts w:ascii="Calibri" w:hAnsi="Calibri" w:cs="Calibri"/>
                <w:bCs/>
              </w:rPr>
            </w:pPr>
            <w:permStart w:id="1281710974" w:edGrp="everyone" w:colFirst="1" w:colLast="1"/>
            <w:r w:rsidRPr="00216CEC">
              <w:rPr>
                <w:rFonts w:ascii="Calibri" w:hAnsi="Calibri" w:cs="Calibri"/>
                <w:bCs/>
              </w:rPr>
              <w:t xml:space="preserve">          </w:t>
            </w:r>
          </w:p>
        </w:tc>
      </w:tr>
      <w:tr w:rsidR="001B3041" w:rsidRPr="00216CEC" w14:paraId="0BE7D1F7" w14:textId="77777777" w:rsidTr="00B04FD5">
        <w:trPr>
          <w:trHeight w:val="284"/>
        </w:trPr>
        <w:tc>
          <w:tcPr>
            <w:tcW w:w="2875" w:type="dxa"/>
            <w:tcBorders>
              <w:top w:val="single" w:sz="4" w:space="0" w:color="auto"/>
              <w:left w:val="single" w:sz="4" w:space="0" w:color="auto"/>
              <w:bottom w:val="single" w:sz="4" w:space="0" w:color="auto"/>
              <w:right w:val="single" w:sz="4" w:space="0" w:color="auto"/>
            </w:tcBorders>
            <w:hideMark/>
          </w:tcPr>
          <w:p w14:paraId="295CB74E" w14:textId="77777777" w:rsidR="001B3041" w:rsidRPr="00216CEC" w:rsidRDefault="001B3041" w:rsidP="00B04FD5">
            <w:pPr>
              <w:keepNext/>
              <w:spacing w:before="100" w:beforeAutospacing="1" w:after="100" w:afterAutospacing="1" w:line="0" w:lineRule="atLeast"/>
              <w:outlineLvl w:val="0"/>
              <w:rPr>
                <w:rFonts w:ascii="Calibri" w:hAnsi="Calibri" w:cs="Calibri"/>
                <w:b/>
                <w:bCs/>
              </w:rPr>
            </w:pPr>
            <w:permStart w:id="1294534898" w:edGrp="everyone" w:colFirst="1" w:colLast="1"/>
            <w:permEnd w:id="1281710974"/>
            <w:r w:rsidRPr="00216CEC">
              <w:rPr>
                <w:rFonts w:ascii="Calibri" w:hAnsi="Calibri" w:cs="Calibr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64F0FB5C" w14:textId="77777777" w:rsidR="001B3041" w:rsidRPr="00216CEC" w:rsidRDefault="001B3041" w:rsidP="00B04FD5">
            <w:pPr>
              <w:spacing w:before="100" w:beforeAutospacing="1" w:after="100" w:afterAutospacing="1" w:line="0" w:lineRule="atLeast"/>
              <w:ind w:left="142" w:right="1217"/>
              <w:rPr>
                <w:rFonts w:ascii="Calibri" w:hAnsi="Calibri" w:cs="Calibri"/>
                <w:bCs/>
              </w:rPr>
            </w:pPr>
            <w:r w:rsidRPr="00216CEC">
              <w:rPr>
                <w:rFonts w:ascii="Calibri" w:hAnsi="Calibri" w:cs="Calibri"/>
                <w:bCs/>
              </w:rPr>
              <w:t xml:space="preserve">          </w:t>
            </w:r>
          </w:p>
        </w:tc>
      </w:tr>
      <w:permEnd w:id="1294534898"/>
      <w:tr w:rsidR="001B3041" w:rsidRPr="00216CEC" w14:paraId="4AF772EB" w14:textId="77777777" w:rsidTr="00B04FD5">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76EA687" w14:textId="77777777" w:rsidR="001B3041" w:rsidRPr="00216CEC" w:rsidRDefault="001B3041" w:rsidP="00B04FD5">
            <w:pPr>
              <w:spacing w:before="100" w:beforeAutospacing="1" w:after="100" w:afterAutospacing="1" w:line="0" w:lineRule="atLeast"/>
              <w:ind w:left="142" w:right="1217"/>
              <w:rPr>
                <w:rFonts w:ascii="Calibri" w:hAnsi="Calibri" w:cs="Calibri"/>
                <w:b/>
                <w:bCs/>
              </w:rPr>
            </w:pPr>
            <w:r w:rsidRPr="00216CEC">
              <w:rPr>
                <w:rFonts w:ascii="Calibri" w:hAnsi="Calibri" w:cs="Calibri"/>
                <w:b/>
              </w:rPr>
              <w:t>Institution Information</w:t>
            </w:r>
          </w:p>
        </w:tc>
      </w:tr>
      <w:tr w:rsidR="001B3041" w:rsidRPr="00216CEC" w14:paraId="5918D13D" w14:textId="77777777" w:rsidTr="00B04FD5">
        <w:trPr>
          <w:trHeight w:val="284"/>
        </w:trPr>
        <w:tc>
          <w:tcPr>
            <w:tcW w:w="2875" w:type="dxa"/>
            <w:tcBorders>
              <w:top w:val="single" w:sz="4" w:space="0" w:color="auto"/>
              <w:left w:val="single" w:sz="4" w:space="0" w:color="auto"/>
              <w:bottom w:val="single" w:sz="4" w:space="0" w:color="auto"/>
              <w:right w:val="single" w:sz="4" w:space="0" w:color="auto"/>
            </w:tcBorders>
            <w:hideMark/>
          </w:tcPr>
          <w:p w14:paraId="12006E1A" w14:textId="77777777" w:rsidR="001B3041" w:rsidRPr="00216CEC" w:rsidRDefault="001B3041" w:rsidP="00B04FD5">
            <w:pPr>
              <w:spacing w:before="100" w:beforeAutospacing="1" w:after="100" w:afterAutospacing="1" w:line="0" w:lineRule="atLeast"/>
              <w:ind w:left="142"/>
              <w:jc w:val="center"/>
              <w:rPr>
                <w:rFonts w:ascii="Calibri" w:hAnsi="Calibri" w:cs="Calibri"/>
                <w:b/>
                <w:bCs/>
              </w:rPr>
            </w:pPr>
            <w:r w:rsidRPr="00216CEC">
              <w:rPr>
                <w:rFonts w:ascii="Calibri" w:hAnsi="Calibri" w:cs="Calibr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358C8EEC" w14:textId="77777777" w:rsidR="001B3041" w:rsidRPr="00216CEC" w:rsidRDefault="001B3041" w:rsidP="00B04FD5">
            <w:pPr>
              <w:spacing w:before="100" w:beforeAutospacing="1" w:after="100" w:afterAutospacing="1" w:line="0" w:lineRule="atLeast"/>
              <w:ind w:left="142" w:right="522"/>
              <w:jc w:val="center"/>
              <w:rPr>
                <w:rFonts w:ascii="Calibri" w:hAnsi="Calibri" w:cs="Calibri"/>
                <w:b/>
                <w:bCs/>
              </w:rPr>
            </w:pPr>
            <w:r w:rsidRPr="00216CEC">
              <w:rPr>
                <w:rFonts w:ascii="Calibri" w:hAnsi="Calibri" w:cs="Calibr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6C53C567" w14:textId="77777777" w:rsidR="001B3041" w:rsidRPr="00216CEC" w:rsidRDefault="001B3041" w:rsidP="00B04FD5">
            <w:pPr>
              <w:spacing w:before="100" w:beforeAutospacing="1" w:after="100" w:afterAutospacing="1" w:line="0" w:lineRule="atLeast"/>
              <w:ind w:left="142" w:right="90"/>
              <w:jc w:val="center"/>
              <w:rPr>
                <w:rFonts w:ascii="Calibri" w:hAnsi="Calibri" w:cs="Calibri"/>
                <w:b/>
                <w:bCs/>
              </w:rPr>
            </w:pPr>
            <w:r w:rsidRPr="00216CEC">
              <w:rPr>
                <w:rFonts w:ascii="Calibri" w:hAnsi="Calibri" w:cs="Calibr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64C9002B" w14:textId="77777777" w:rsidR="001B3041" w:rsidRPr="00216CEC" w:rsidRDefault="001B3041" w:rsidP="00B04FD5">
            <w:pPr>
              <w:spacing w:before="100" w:beforeAutospacing="1" w:after="100" w:afterAutospacing="1" w:line="0" w:lineRule="atLeast"/>
              <w:ind w:left="142" w:right="58"/>
              <w:jc w:val="center"/>
              <w:rPr>
                <w:rFonts w:ascii="Calibri" w:hAnsi="Calibri" w:cs="Calibri"/>
                <w:b/>
                <w:bCs/>
              </w:rPr>
            </w:pPr>
            <w:r w:rsidRPr="00216CEC">
              <w:rPr>
                <w:rFonts w:ascii="Calibri" w:hAnsi="Calibri" w:cs="Calibr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0E18664A" w14:textId="77777777" w:rsidR="001B3041" w:rsidRPr="00216CEC" w:rsidRDefault="001B3041" w:rsidP="00B04FD5">
            <w:pPr>
              <w:spacing w:before="100" w:beforeAutospacing="1" w:after="100" w:afterAutospacing="1" w:line="0" w:lineRule="atLeast"/>
              <w:ind w:left="142" w:right="-18"/>
              <w:jc w:val="center"/>
              <w:rPr>
                <w:rFonts w:ascii="Calibri" w:hAnsi="Calibri" w:cs="Calibri"/>
                <w:b/>
                <w:bCs/>
              </w:rPr>
            </w:pPr>
            <w:r w:rsidRPr="00216CEC">
              <w:rPr>
                <w:rFonts w:ascii="Calibri" w:hAnsi="Calibri" w:cs="Calibri"/>
                <w:b/>
                <w:bCs/>
              </w:rPr>
              <w:t>Country</w:t>
            </w:r>
          </w:p>
        </w:tc>
      </w:tr>
      <w:tr w:rsidR="001B3041" w:rsidRPr="00216CEC" w14:paraId="086A0473" w14:textId="77777777" w:rsidTr="00B04FD5">
        <w:trPr>
          <w:trHeight w:val="284"/>
        </w:trPr>
        <w:tc>
          <w:tcPr>
            <w:tcW w:w="2875" w:type="dxa"/>
            <w:tcBorders>
              <w:top w:val="single" w:sz="4" w:space="0" w:color="auto"/>
              <w:left w:val="single" w:sz="4" w:space="0" w:color="auto"/>
              <w:bottom w:val="single" w:sz="4" w:space="0" w:color="auto"/>
              <w:right w:val="single" w:sz="4" w:space="0" w:color="auto"/>
            </w:tcBorders>
            <w:hideMark/>
          </w:tcPr>
          <w:p w14:paraId="281FFF62" w14:textId="77777777" w:rsidR="001B3041" w:rsidRPr="00216CEC" w:rsidRDefault="001B3041" w:rsidP="00B04FD5">
            <w:pPr>
              <w:spacing w:before="100" w:beforeAutospacing="1" w:after="100" w:afterAutospacing="1" w:line="0" w:lineRule="atLeast"/>
              <w:ind w:left="142"/>
              <w:rPr>
                <w:rFonts w:ascii="Calibri" w:hAnsi="Calibri" w:cs="Calibri"/>
                <w:bCs/>
              </w:rPr>
            </w:pPr>
            <w:permStart w:id="2144426937" w:edGrp="everyone" w:colFirst="0" w:colLast="0"/>
            <w:permStart w:id="1686255598" w:edGrp="everyone" w:colFirst="1" w:colLast="1"/>
            <w:permStart w:id="2102928469" w:edGrp="everyone" w:colFirst="2" w:colLast="2"/>
            <w:permStart w:id="992830081" w:edGrp="everyone" w:colFirst="3" w:colLast="3"/>
            <w:permStart w:id="275409910" w:edGrp="everyone" w:colFirst="4" w:colLast="4"/>
            <w:r w:rsidRPr="00216CEC">
              <w:rPr>
                <w:rFonts w:ascii="Calibri" w:hAnsi="Calibri" w:cs="Calibr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6E950D7E" w14:textId="77777777" w:rsidR="001B3041" w:rsidRPr="00216CEC" w:rsidRDefault="001B3041" w:rsidP="00B04FD5">
            <w:pPr>
              <w:spacing w:before="100" w:beforeAutospacing="1" w:after="100" w:afterAutospacing="1" w:line="0" w:lineRule="atLeast"/>
              <w:ind w:right="522"/>
              <w:rPr>
                <w:rFonts w:ascii="Calibri" w:hAnsi="Calibri" w:cs="Calibri"/>
                <w:bCs/>
              </w:rPr>
            </w:pPr>
          </w:p>
        </w:tc>
        <w:tc>
          <w:tcPr>
            <w:tcW w:w="3402" w:type="dxa"/>
            <w:tcBorders>
              <w:top w:val="single" w:sz="4" w:space="0" w:color="auto"/>
              <w:left w:val="single" w:sz="4" w:space="0" w:color="auto"/>
              <w:bottom w:val="single" w:sz="4" w:space="0" w:color="auto"/>
              <w:right w:val="single" w:sz="4" w:space="0" w:color="auto"/>
            </w:tcBorders>
            <w:hideMark/>
          </w:tcPr>
          <w:p w14:paraId="67339222" w14:textId="77777777" w:rsidR="001B3041" w:rsidRPr="00216CEC" w:rsidRDefault="001B3041" w:rsidP="00B04FD5">
            <w:pPr>
              <w:spacing w:before="100" w:beforeAutospacing="1" w:after="100" w:afterAutospacing="1" w:line="0" w:lineRule="atLeast"/>
              <w:ind w:left="142" w:right="90"/>
              <w:rPr>
                <w:rFonts w:ascii="Calibri" w:hAnsi="Calibri" w:cs="Calibri"/>
                <w:bCs/>
              </w:rPr>
            </w:pPr>
            <w:r w:rsidRPr="00216CEC">
              <w:rPr>
                <w:rFonts w:ascii="Calibri" w:hAnsi="Calibri" w:cs="Calibr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407A09D4" w14:textId="77777777" w:rsidR="001B3041" w:rsidRPr="00216CEC" w:rsidRDefault="001B3041" w:rsidP="00B04FD5">
            <w:pPr>
              <w:spacing w:before="100" w:beforeAutospacing="1" w:after="100" w:afterAutospacing="1" w:line="0" w:lineRule="atLeast"/>
              <w:ind w:left="142" w:right="58"/>
              <w:rPr>
                <w:rFonts w:ascii="Calibri" w:hAnsi="Calibri" w:cs="Calibri"/>
                <w:bCs/>
              </w:rPr>
            </w:pPr>
            <w:r w:rsidRPr="00216CEC">
              <w:rPr>
                <w:rFonts w:ascii="Calibri" w:hAnsi="Calibri" w:cs="Calibri"/>
                <w:bCs/>
              </w:rPr>
              <w:fldChar w:fldCharType="begin">
                <w:ffData>
                  <w:name w:val="Text15"/>
                  <w:enabled/>
                  <w:calcOnExit w:val="0"/>
                  <w:textInput>
                    <w:type w:val="number"/>
                  </w:textInput>
                </w:ffData>
              </w:fldChar>
            </w:r>
            <w:bookmarkStart w:id="1" w:name="Text15"/>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1"/>
          </w:p>
        </w:tc>
        <w:tc>
          <w:tcPr>
            <w:tcW w:w="2693" w:type="dxa"/>
            <w:tcBorders>
              <w:top w:val="single" w:sz="4" w:space="0" w:color="auto"/>
              <w:left w:val="single" w:sz="4" w:space="0" w:color="auto"/>
              <w:bottom w:val="single" w:sz="4" w:space="0" w:color="auto"/>
              <w:right w:val="single" w:sz="4" w:space="0" w:color="auto"/>
            </w:tcBorders>
            <w:hideMark/>
          </w:tcPr>
          <w:p w14:paraId="24D7DDF0" w14:textId="77777777" w:rsidR="001B3041" w:rsidRPr="00216CEC" w:rsidRDefault="001B3041" w:rsidP="00B04FD5">
            <w:pPr>
              <w:spacing w:before="100" w:beforeAutospacing="1" w:after="100" w:afterAutospacing="1" w:line="0" w:lineRule="atLeast"/>
              <w:ind w:left="142" w:right="72"/>
              <w:rPr>
                <w:rFonts w:ascii="Calibri" w:hAnsi="Calibri" w:cs="Calibri"/>
                <w:bCs/>
              </w:rPr>
            </w:pPr>
            <w:r w:rsidRPr="00216CEC">
              <w:rPr>
                <w:rFonts w:ascii="Calibri" w:hAnsi="Calibri" w:cs="Calibri"/>
                <w:bCs/>
              </w:rPr>
              <w:fldChar w:fldCharType="begin">
                <w:ffData>
                  <w:name w:val="Text19"/>
                  <w:enabled/>
                  <w:calcOnExit w:val="0"/>
                  <w:textInput/>
                </w:ffData>
              </w:fldChar>
            </w:r>
            <w:bookmarkStart w:id="2" w:name="Text19"/>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2"/>
          </w:p>
        </w:tc>
      </w:tr>
      <w:permStart w:id="1326208434" w:edGrp="everyone" w:colFirst="0" w:colLast="0"/>
      <w:permStart w:id="2131639436" w:edGrp="everyone" w:colFirst="1" w:colLast="1"/>
      <w:permStart w:id="839195974" w:edGrp="everyone" w:colFirst="2" w:colLast="2"/>
      <w:permStart w:id="1878145417" w:edGrp="everyone" w:colFirst="3" w:colLast="3"/>
      <w:permStart w:id="1447720779" w:edGrp="everyone" w:colFirst="4" w:colLast="4"/>
      <w:permEnd w:id="2144426937"/>
      <w:permEnd w:id="1686255598"/>
      <w:permEnd w:id="2102928469"/>
      <w:permEnd w:id="992830081"/>
      <w:permEnd w:id="275409910"/>
      <w:tr w:rsidR="001B3041" w:rsidRPr="00216CEC" w14:paraId="55A2F651" w14:textId="77777777" w:rsidTr="00B04FD5">
        <w:trPr>
          <w:trHeight w:val="284"/>
        </w:trPr>
        <w:tc>
          <w:tcPr>
            <w:tcW w:w="2875" w:type="dxa"/>
            <w:tcBorders>
              <w:top w:val="single" w:sz="4" w:space="0" w:color="auto"/>
              <w:left w:val="single" w:sz="4" w:space="0" w:color="auto"/>
              <w:bottom w:val="single" w:sz="4" w:space="0" w:color="auto"/>
              <w:right w:val="single" w:sz="4" w:space="0" w:color="auto"/>
            </w:tcBorders>
            <w:hideMark/>
          </w:tcPr>
          <w:p w14:paraId="66397575" w14:textId="77777777" w:rsidR="001B3041" w:rsidRPr="00216CEC" w:rsidRDefault="001B3041" w:rsidP="00B04FD5">
            <w:pPr>
              <w:spacing w:before="100" w:beforeAutospacing="1" w:after="100" w:afterAutospacing="1" w:line="0" w:lineRule="atLeast"/>
              <w:ind w:left="142"/>
              <w:rPr>
                <w:rFonts w:ascii="Calibri" w:hAnsi="Calibri" w:cs="Calibri"/>
              </w:rPr>
            </w:pPr>
            <w:r w:rsidRPr="00216CEC">
              <w:rPr>
                <w:rFonts w:ascii="Calibri" w:hAnsi="Calibri" w:cs="Calibri"/>
              </w:rPr>
              <w:fldChar w:fldCharType="begin">
                <w:ffData>
                  <w:name w:val="Text4"/>
                  <w:enabled/>
                  <w:calcOnExit w:val="0"/>
                  <w:textInput/>
                </w:ffData>
              </w:fldChar>
            </w:r>
            <w:bookmarkStart w:id="3" w:name="Text4"/>
            <w:r w:rsidRPr="00216CEC">
              <w:rPr>
                <w:rFonts w:ascii="Calibri" w:hAnsi="Calibri" w:cs="Calibri"/>
              </w:rPr>
              <w:instrText xml:space="preserve"> FORMTEXT </w:instrText>
            </w:r>
            <w:r w:rsidRPr="00216CEC">
              <w:rPr>
                <w:rFonts w:ascii="Calibri" w:hAnsi="Calibri" w:cs="Calibri"/>
              </w:rPr>
            </w:r>
            <w:r w:rsidRPr="00216CEC">
              <w:rPr>
                <w:rFonts w:ascii="Calibri" w:hAnsi="Calibri" w:cs="Calibri"/>
              </w:rPr>
              <w:fldChar w:fldCharType="separate"/>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rPr>
              <w:fldChar w:fldCharType="end"/>
            </w:r>
            <w:bookmarkEnd w:id="3"/>
          </w:p>
        </w:tc>
        <w:tc>
          <w:tcPr>
            <w:tcW w:w="4037" w:type="dxa"/>
            <w:tcBorders>
              <w:top w:val="single" w:sz="4" w:space="0" w:color="auto"/>
              <w:left w:val="single" w:sz="4" w:space="0" w:color="auto"/>
              <w:bottom w:val="single" w:sz="4" w:space="0" w:color="auto"/>
              <w:right w:val="single" w:sz="4" w:space="0" w:color="auto"/>
            </w:tcBorders>
            <w:hideMark/>
          </w:tcPr>
          <w:p w14:paraId="455C06DC" w14:textId="77777777" w:rsidR="001B3041" w:rsidRPr="00216CEC" w:rsidRDefault="001B3041" w:rsidP="00B04FD5">
            <w:pPr>
              <w:spacing w:before="100" w:beforeAutospacing="1" w:after="100" w:afterAutospacing="1" w:line="0" w:lineRule="atLeast"/>
              <w:ind w:left="142" w:right="522"/>
              <w:rPr>
                <w:rFonts w:ascii="Calibri" w:hAnsi="Calibri" w:cs="Calibri"/>
                <w:bCs/>
              </w:rPr>
            </w:pPr>
            <w:r w:rsidRPr="00216CEC">
              <w:rPr>
                <w:rFonts w:ascii="Calibri" w:hAnsi="Calibri" w:cs="Calibri"/>
                <w:bCs/>
              </w:rPr>
              <w:fldChar w:fldCharType="begin">
                <w:ffData>
                  <w:name w:val="Text8"/>
                  <w:enabled/>
                  <w:calcOnExit w:val="0"/>
                  <w:textInput/>
                </w:ffData>
              </w:fldChar>
            </w:r>
            <w:bookmarkStart w:id="4" w:name="Text8"/>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4"/>
          </w:p>
        </w:tc>
        <w:tc>
          <w:tcPr>
            <w:tcW w:w="3402" w:type="dxa"/>
            <w:tcBorders>
              <w:top w:val="single" w:sz="4" w:space="0" w:color="auto"/>
              <w:left w:val="single" w:sz="4" w:space="0" w:color="auto"/>
              <w:bottom w:val="single" w:sz="4" w:space="0" w:color="auto"/>
              <w:right w:val="single" w:sz="4" w:space="0" w:color="auto"/>
            </w:tcBorders>
            <w:hideMark/>
          </w:tcPr>
          <w:p w14:paraId="767FFB56" w14:textId="77777777" w:rsidR="001B3041" w:rsidRPr="00216CEC" w:rsidRDefault="001B3041" w:rsidP="00B04FD5">
            <w:pPr>
              <w:spacing w:before="100" w:beforeAutospacing="1" w:after="100" w:afterAutospacing="1" w:line="0" w:lineRule="atLeast"/>
              <w:ind w:left="142" w:right="90"/>
              <w:rPr>
                <w:rFonts w:ascii="Calibri" w:hAnsi="Calibri" w:cs="Calibri"/>
                <w:bCs/>
              </w:rPr>
            </w:pPr>
            <w:r w:rsidRPr="00216CEC">
              <w:rPr>
                <w:rFonts w:ascii="Calibri" w:hAnsi="Calibri" w:cs="Calibri"/>
                <w:bCs/>
              </w:rPr>
              <w:fldChar w:fldCharType="begin">
                <w:ffData>
                  <w:name w:val="Text12"/>
                  <w:enabled/>
                  <w:calcOnExit w:val="0"/>
                  <w:textInput/>
                </w:ffData>
              </w:fldChar>
            </w:r>
            <w:bookmarkStart w:id="5" w:name="Text12"/>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5"/>
          </w:p>
        </w:tc>
        <w:tc>
          <w:tcPr>
            <w:tcW w:w="1418" w:type="dxa"/>
            <w:tcBorders>
              <w:top w:val="single" w:sz="4" w:space="0" w:color="auto"/>
              <w:left w:val="single" w:sz="4" w:space="0" w:color="auto"/>
              <w:bottom w:val="single" w:sz="4" w:space="0" w:color="auto"/>
              <w:right w:val="single" w:sz="4" w:space="0" w:color="auto"/>
            </w:tcBorders>
            <w:hideMark/>
          </w:tcPr>
          <w:p w14:paraId="26DA1525" w14:textId="77777777" w:rsidR="001B3041" w:rsidRPr="00216CEC" w:rsidRDefault="001B3041" w:rsidP="00B04FD5">
            <w:pPr>
              <w:spacing w:before="100" w:beforeAutospacing="1" w:after="100" w:afterAutospacing="1" w:line="0" w:lineRule="atLeast"/>
              <w:ind w:left="142" w:right="58"/>
              <w:rPr>
                <w:rFonts w:ascii="Calibri" w:hAnsi="Calibri" w:cs="Calibri"/>
                <w:bCs/>
              </w:rPr>
            </w:pPr>
            <w:r w:rsidRPr="00216CEC">
              <w:rPr>
                <w:rFonts w:ascii="Calibri" w:hAnsi="Calibri" w:cs="Calibri"/>
                <w:bCs/>
              </w:rPr>
              <w:fldChar w:fldCharType="begin">
                <w:ffData>
                  <w:name w:val="Text16"/>
                  <w:enabled/>
                  <w:calcOnExit w:val="0"/>
                  <w:textInput>
                    <w:type w:val="number"/>
                  </w:textInput>
                </w:ffData>
              </w:fldChar>
            </w:r>
            <w:bookmarkStart w:id="6" w:name="Text16"/>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6"/>
          </w:p>
        </w:tc>
        <w:tc>
          <w:tcPr>
            <w:tcW w:w="2693" w:type="dxa"/>
            <w:tcBorders>
              <w:top w:val="single" w:sz="4" w:space="0" w:color="auto"/>
              <w:left w:val="single" w:sz="4" w:space="0" w:color="auto"/>
              <w:bottom w:val="single" w:sz="4" w:space="0" w:color="auto"/>
              <w:right w:val="single" w:sz="4" w:space="0" w:color="auto"/>
            </w:tcBorders>
            <w:hideMark/>
          </w:tcPr>
          <w:p w14:paraId="1769EC82" w14:textId="77777777" w:rsidR="001B3041" w:rsidRPr="00216CEC" w:rsidRDefault="001B3041" w:rsidP="00B04FD5">
            <w:pPr>
              <w:spacing w:before="100" w:beforeAutospacing="1" w:after="100" w:afterAutospacing="1" w:line="0" w:lineRule="atLeast"/>
              <w:ind w:left="142" w:right="-18"/>
              <w:rPr>
                <w:rFonts w:ascii="Calibri" w:hAnsi="Calibri" w:cs="Calibri"/>
                <w:bCs/>
              </w:rPr>
            </w:pPr>
            <w:r w:rsidRPr="00216CEC">
              <w:rPr>
                <w:rFonts w:ascii="Calibri" w:hAnsi="Calibri" w:cs="Calibri"/>
                <w:bCs/>
              </w:rPr>
              <w:fldChar w:fldCharType="begin">
                <w:ffData>
                  <w:name w:val="Text20"/>
                  <w:enabled/>
                  <w:calcOnExit w:val="0"/>
                  <w:textInput/>
                </w:ffData>
              </w:fldChar>
            </w:r>
            <w:bookmarkStart w:id="7" w:name="Text20"/>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7"/>
          </w:p>
        </w:tc>
      </w:tr>
      <w:permStart w:id="814227518" w:edGrp="everyone" w:colFirst="0" w:colLast="0"/>
      <w:permStart w:id="568401451" w:edGrp="everyone" w:colFirst="1" w:colLast="1"/>
      <w:permStart w:id="591232686" w:edGrp="everyone" w:colFirst="2" w:colLast="2"/>
      <w:permStart w:id="570761825" w:edGrp="everyone" w:colFirst="3" w:colLast="3"/>
      <w:permStart w:id="803299835" w:edGrp="everyone" w:colFirst="4" w:colLast="4"/>
      <w:permEnd w:id="1326208434"/>
      <w:permEnd w:id="2131639436"/>
      <w:permEnd w:id="839195974"/>
      <w:permEnd w:id="1878145417"/>
      <w:permEnd w:id="1447720779"/>
      <w:tr w:rsidR="001B3041" w:rsidRPr="00216CEC" w14:paraId="4C828BC4" w14:textId="77777777" w:rsidTr="00B04FD5">
        <w:trPr>
          <w:trHeight w:val="284"/>
        </w:trPr>
        <w:tc>
          <w:tcPr>
            <w:tcW w:w="2875" w:type="dxa"/>
            <w:tcBorders>
              <w:top w:val="single" w:sz="4" w:space="0" w:color="auto"/>
              <w:left w:val="single" w:sz="4" w:space="0" w:color="auto"/>
              <w:bottom w:val="single" w:sz="4" w:space="0" w:color="auto"/>
              <w:right w:val="single" w:sz="4" w:space="0" w:color="auto"/>
            </w:tcBorders>
            <w:hideMark/>
          </w:tcPr>
          <w:p w14:paraId="67D05904" w14:textId="77777777" w:rsidR="001B3041" w:rsidRPr="00216CEC" w:rsidRDefault="001B3041" w:rsidP="00B04FD5">
            <w:pPr>
              <w:spacing w:before="100" w:beforeAutospacing="1" w:after="100" w:afterAutospacing="1" w:line="0" w:lineRule="atLeast"/>
              <w:ind w:left="142"/>
              <w:rPr>
                <w:rFonts w:ascii="Calibri" w:hAnsi="Calibri" w:cs="Calibri"/>
              </w:rPr>
            </w:pPr>
            <w:r w:rsidRPr="00216CEC">
              <w:rPr>
                <w:rFonts w:ascii="Calibri" w:hAnsi="Calibri" w:cs="Calibri"/>
              </w:rPr>
              <w:fldChar w:fldCharType="begin">
                <w:ffData>
                  <w:name w:val="Text5"/>
                  <w:enabled/>
                  <w:calcOnExit w:val="0"/>
                  <w:textInput/>
                </w:ffData>
              </w:fldChar>
            </w:r>
            <w:bookmarkStart w:id="8" w:name="Text5"/>
            <w:r w:rsidRPr="00216CEC">
              <w:rPr>
                <w:rFonts w:ascii="Calibri" w:hAnsi="Calibri" w:cs="Calibri"/>
              </w:rPr>
              <w:instrText xml:space="preserve"> FORMTEXT </w:instrText>
            </w:r>
            <w:r w:rsidRPr="00216CEC">
              <w:rPr>
                <w:rFonts w:ascii="Calibri" w:hAnsi="Calibri" w:cs="Calibri"/>
              </w:rPr>
            </w:r>
            <w:r w:rsidRPr="00216CEC">
              <w:rPr>
                <w:rFonts w:ascii="Calibri" w:hAnsi="Calibri" w:cs="Calibri"/>
              </w:rPr>
              <w:fldChar w:fldCharType="separate"/>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rPr>
              <w:fldChar w:fldCharType="end"/>
            </w:r>
            <w:bookmarkEnd w:id="8"/>
          </w:p>
        </w:tc>
        <w:tc>
          <w:tcPr>
            <w:tcW w:w="4037" w:type="dxa"/>
            <w:tcBorders>
              <w:top w:val="single" w:sz="4" w:space="0" w:color="auto"/>
              <w:left w:val="single" w:sz="4" w:space="0" w:color="auto"/>
              <w:bottom w:val="single" w:sz="4" w:space="0" w:color="auto"/>
              <w:right w:val="single" w:sz="4" w:space="0" w:color="auto"/>
            </w:tcBorders>
            <w:hideMark/>
          </w:tcPr>
          <w:p w14:paraId="3EF3D541" w14:textId="77777777" w:rsidR="001B3041" w:rsidRPr="00216CEC" w:rsidRDefault="001B3041" w:rsidP="00B04FD5">
            <w:pPr>
              <w:spacing w:before="100" w:beforeAutospacing="1" w:after="100" w:afterAutospacing="1" w:line="0" w:lineRule="atLeast"/>
              <w:ind w:left="142" w:right="522"/>
              <w:rPr>
                <w:rFonts w:ascii="Calibri" w:hAnsi="Calibri" w:cs="Calibri"/>
                <w:bCs/>
              </w:rPr>
            </w:pPr>
            <w:r w:rsidRPr="00216CEC">
              <w:rPr>
                <w:rFonts w:ascii="Calibri" w:hAnsi="Calibri" w:cs="Calibr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2B49008C" w14:textId="77777777" w:rsidR="001B3041" w:rsidRPr="00216CEC" w:rsidRDefault="001B3041" w:rsidP="00B04FD5">
            <w:pPr>
              <w:spacing w:before="100" w:beforeAutospacing="1" w:after="100" w:afterAutospacing="1" w:line="0" w:lineRule="atLeast"/>
              <w:ind w:left="142" w:right="90"/>
              <w:rPr>
                <w:rFonts w:ascii="Calibri" w:hAnsi="Calibri" w:cs="Calibri"/>
                <w:bCs/>
              </w:rPr>
            </w:pPr>
            <w:r w:rsidRPr="00216CEC">
              <w:rPr>
                <w:rFonts w:ascii="Calibri" w:hAnsi="Calibri" w:cs="Calibri"/>
                <w:bCs/>
              </w:rPr>
              <w:fldChar w:fldCharType="begin">
                <w:ffData>
                  <w:name w:val="Text13"/>
                  <w:enabled/>
                  <w:calcOnExit w:val="0"/>
                  <w:textInput/>
                </w:ffData>
              </w:fldChar>
            </w:r>
            <w:bookmarkStart w:id="9" w:name="Text13"/>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9"/>
          </w:p>
        </w:tc>
        <w:tc>
          <w:tcPr>
            <w:tcW w:w="1418" w:type="dxa"/>
            <w:tcBorders>
              <w:top w:val="single" w:sz="4" w:space="0" w:color="auto"/>
              <w:left w:val="single" w:sz="4" w:space="0" w:color="auto"/>
              <w:bottom w:val="single" w:sz="4" w:space="0" w:color="auto"/>
              <w:right w:val="single" w:sz="4" w:space="0" w:color="auto"/>
            </w:tcBorders>
            <w:hideMark/>
          </w:tcPr>
          <w:p w14:paraId="2AA6BDD9" w14:textId="77777777" w:rsidR="001B3041" w:rsidRPr="00216CEC" w:rsidRDefault="001B3041" w:rsidP="00B04FD5">
            <w:pPr>
              <w:spacing w:before="100" w:beforeAutospacing="1" w:after="100" w:afterAutospacing="1" w:line="0" w:lineRule="atLeast"/>
              <w:ind w:left="142" w:right="58"/>
              <w:rPr>
                <w:rFonts w:ascii="Calibri" w:hAnsi="Calibri" w:cs="Calibri"/>
                <w:bCs/>
              </w:rPr>
            </w:pPr>
            <w:r w:rsidRPr="00216CEC">
              <w:rPr>
                <w:rFonts w:ascii="Calibri" w:hAnsi="Calibri" w:cs="Calibri"/>
                <w:bCs/>
              </w:rPr>
              <w:fldChar w:fldCharType="begin">
                <w:ffData>
                  <w:name w:val="Text17"/>
                  <w:enabled/>
                  <w:calcOnExit w:val="0"/>
                  <w:textInput>
                    <w:type w:val="number"/>
                  </w:textInput>
                </w:ffData>
              </w:fldChar>
            </w:r>
            <w:bookmarkStart w:id="10" w:name="Text17"/>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10"/>
          </w:p>
        </w:tc>
        <w:tc>
          <w:tcPr>
            <w:tcW w:w="2693" w:type="dxa"/>
            <w:tcBorders>
              <w:top w:val="single" w:sz="4" w:space="0" w:color="auto"/>
              <w:left w:val="single" w:sz="4" w:space="0" w:color="auto"/>
              <w:bottom w:val="single" w:sz="4" w:space="0" w:color="auto"/>
              <w:right w:val="single" w:sz="4" w:space="0" w:color="auto"/>
            </w:tcBorders>
            <w:hideMark/>
          </w:tcPr>
          <w:p w14:paraId="59CDF024" w14:textId="77777777" w:rsidR="001B3041" w:rsidRPr="00216CEC" w:rsidRDefault="001B3041" w:rsidP="00B04FD5">
            <w:pPr>
              <w:spacing w:before="100" w:beforeAutospacing="1" w:after="100" w:afterAutospacing="1" w:line="0" w:lineRule="atLeast"/>
              <w:ind w:left="142" w:right="-18"/>
              <w:rPr>
                <w:rFonts w:ascii="Calibri" w:hAnsi="Calibri" w:cs="Calibri"/>
                <w:bCs/>
              </w:rPr>
            </w:pPr>
            <w:r w:rsidRPr="00216CEC">
              <w:rPr>
                <w:rFonts w:ascii="Calibri" w:hAnsi="Calibri" w:cs="Calibri"/>
                <w:bCs/>
              </w:rPr>
              <w:fldChar w:fldCharType="begin">
                <w:ffData>
                  <w:name w:val="Text21"/>
                  <w:enabled/>
                  <w:calcOnExit w:val="0"/>
                  <w:textInput/>
                </w:ffData>
              </w:fldChar>
            </w:r>
            <w:bookmarkStart w:id="11" w:name="Text21"/>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11"/>
          </w:p>
        </w:tc>
      </w:tr>
      <w:permStart w:id="12325885" w:edGrp="everyone" w:colFirst="0" w:colLast="0"/>
      <w:permStart w:id="143746878" w:edGrp="everyone" w:colFirst="1" w:colLast="1"/>
      <w:permStart w:id="1157387374" w:edGrp="everyone" w:colFirst="2" w:colLast="2"/>
      <w:permStart w:id="1645821274" w:edGrp="everyone" w:colFirst="3" w:colLast="3"/>
      <w:permStart w:id="1280783885" w:edGrp="everyone" w:colFirst="4" w:colLast="4"/>
      <w:permEnd w:id="814227518"/>
      <w:permEnd w:id="568401451"/>
      <w:permEnd w:id="591232686"/>
      <w:permEnd w:id="570761825"/>
      <w:permEnd w:id="803299835"/>
      <w:tr w:rsidR="001B3041" w:rsidRPr="00216CEC" w14:paraId="1CFAC8AA" w14:textId="77777777" w:rsidTr="00B04FD5">
        <w:trPr>
          <w:trHeight w:val="284"/>
        </w:trPr>
        <w:tc>
          <w:tcPr>
            <w:tcW w:w="2875" w:type="dxa"/>
            <w:tcBorders>
              <w:top w:val="single" w:sz="4" w:space="0" w:color="auto"/>
              <w:left w:val="single" w:sz="4" w:space="0" w:color="auto"/>
              <w:bottom w:val="single" w:sz="4" w:space="0" w:color="auto"/>
              <w:right w:val="single" w:sz="4" w:space="0" w:color="auto"/>
            </w:tcBorders>
            <w:hideMark/>
          </w:tcPr>
          <w:p w14:paraId="4738AD41" w14:textId="77777777" w:rsidR="001B3041" w:rsidRPr="00216CEC" w:rsidRDefault="001B3041" w:rsidP="00B04FD5">
            <w:pPr>
              <w:spacing w:before="100" w:beforeAutospacing="1" w:after="100" w:afterAutospacing="1" w:line="0" w:lineRule="atLeast"/>
              <w:ind w:left="142"/>
              <w:rPr>
                <w:rFonts w:ascii="Calibri" w:hAnsi="Calibri" w:cs="Calibri"/>
              </w:rPr>
            </w:pPr>
            <w:r w:rsidRPr="00216CEC">
              <w:rPr>
                <w:rFonts w:ascii="Calibri" w:hAnsi="Calibri" w:cs="Calibri"/>
              </w:rPr>
              <w:fldChar w:fldCharType="begin">
                <w:ffData>
                  <w:name w:val="Text6"/>
                  <w:enabled/>
                  <w:calcOnExit w:val="0"/>
                  <w:textInput/>
                </w:ffData>
              </w:fldChar>
            </w:r>
            <w:bookmarkStart w:id="12" w:name="Text6"/>
            <w:r w:rsidRPr="00216CEC">
              <w:rPr>
                <w:rFonts w:ascii="Calibri" w:hAnsi="Calibri" w:cs="Calibri"/>
              </w:rPr>
              <w:instrText xml:space="preserve"> FORMTEXT </w:instrText>
            </w:r>
            <w:r w:rsidRPr="00216CEC">
              <w:rPr>
                <w:rFonts w:ascii="Calibri" w:hAnsi="Calibri" w:cs="Calibri"/>
              </w:rPr>
            </w:r>
            <w:r w:rsidRPr="00216CEC">
              <w:rPr>
                <w:rFonts w:ascii="Calibri" w:hAnsi="Calibri" w:cs="Calibri"/>
              </w:rPr>
              <w:fldChar w:fldCharType="separate"/>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noProof/>
              </w:rPr>
              <w:t> </w:t>
            </w:r>
            <w:r w:rsidRPr="00216CEC">
              <w:rPr>
                <w:rFonts w:ascii="Calibri" w:hAnsi="Calibri" w:cs="Calibri"/>
              </w:rPr>
              <w:fldChar w:fldCharType="end"/>
            </w:r>
            <w:bookmarkEnd w:id="12"/>
          </w:p>
        </w:tc>
        <w:tc>
          <w:tcPr>
            <w:tcW w:w="4037" w:type="dxa"/>
            <w:tcBorders>
              <w:top w:val="single" w:sz="4" w:space="0" w:color="auto"/>
              <w:left w:val="single" w:sz="4" w:space="0" w:color="auto"/>
              <w:bottom w:val="single" w:sz="4" w:space="0" w:color="auto"/>
              <w:right w:val="single" w:sz="4" w:space="0" w:color="auto"/>
            </w:tcBorders>
            <w:hideMark/>
          </w:tcPr>
          <w:p w14:paraId="645B624A" w14:textId="77777777" w:rsidR="001B3041" w:rsidRPr="00216CEC" w:rsidRDefault="001B3041" w:rsidP="00B04FD5">
            <w:pPr>
              <w:spacing w:before="100" w:beforeAutospacing="1" w:after="100" w:afterAutospacing="1" w:line="0" w:lineRule="atLeast"/>
              <w:ind w:left="142" w:right="522"/>
              <w:rPr>
                <w:rFonts w:ascii="Calibri" w:hAnsi="Calibri" w:cs="Calibri"/>
                <w:bCs/>
              </w:rPr>
            </w:pPr>
            <w:r w:rsidRPr="00216CEC">
              <w:rPr>
                <w:rFonts w:ascii="Calibri" w:hAnsi="Calibri" w:cs="Calibri"/>
                <w:bCs/>
              </w:rPr>
              <w:fldChar w:fldCharType="begin">
                <w:ffData>
                  <w:name w:val="Text10"/>
                  <w:enabled/>
                  <w:calcOnExit w:val="0"/>
                  <w:textInput/>
                </w:ffData>
              </w:fldChar>
            </w:r>
            <w:bookmarkStart w:id="13" w:name="Text10"/>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13"/>
          </w:p>
        </w:tc>
        <w:tc>
          <w:tcPr>
            <w:tcW w:w="3402" w:type="dxa"/>
            <w:tcBorders>
              <w:top w:val="single" w:sz="4" w:space="0" w:color="auto"/>
              <w:left w:val="single" w:sz="4" w:space="0" w:color="auto"/>
              <w:bottom w:val="single" w:sz="4" w:space="0" w:color="auto"/>
              <w:right w:val="single" w:sz="4" w:space="0" w:color="auto"/>
            </w:tcBorders>
            <w:hideMark/>
          </w:tcPr>
          <w:p w14:paraId="20D69C42" w14:textId="77777777" w:rsidR="001B3041" w:rsidRPr="00216CEC" w:rsidRDefault="001B3041" w:rsidP="00B04FD5">
            <w:pPr>
              <w:spacing w:before="100" w:beforeAutospacing="1" w:after="100" w:afterAutospacing="1" w:line="0" w:lineRule="atLeast"/>
              <w:ind w:left="142" w:right="90"/>
              <w:rPr>
                <w:rFonts w:ascii="Calibri" w:hAnsi="Calibri" w:cs="Calibri"/>
                <w:bCs/>
              </w:rPr>
            </w:pPr>
            <w:r w:rsidRPr="00216CEC">
              <w:rPr>
                <w:rFonts w:ascii="Calibri" w:hAnsi="Calibri" w:cs="Calibri"/>
                <w:bCs/>
              </w:rPr>
              <w:fldChar w:fldCharType="begin">
                <w:ffData>
                  <w:name w:val="Text14"/>
                  <w:enabled/>
                  <w:calcOnExit w:val="0"/>
                  <w:textInput/>
                </w:ffData>
              </w:fldChar>
            </w:r>
            <w:bookmarkStart w:id="14" w:name="Text14"/>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14"/>
          </w:p>
        </w:tc>
        <w:tc>
          <w:tcPr>
            <w:tcW w:w="1418" w:type="dxa"/>
            <w:tcBorders>
              <w:top w:val="single" w:sz="4" w:space="0" w:color="auto"/>
              <w:left w:val="single" w:sz="4" w:space="0" w:color="auto"/>
              <w:bottom w:val="single" w:sz="4" w:space="0" w:color="auto"/>
              <w:right w:val="single" w:sz="4" w:space="0" w:color="auto"/>
            </w:tcBorders>
            <w:hideMark/>
          </w:tcPr>
          <w:p w14:paraId="64354E9D" w14:textId="77777777" w:rsidR="001B3041" w:rsidRPr="00216CEC" w:rsidRDefault="001B3041" w:rsidP="00B04FD5">
            <w:pPr>
              <w:spacing w:before="100" w:beforeAutospacing="1" w:after="100" w:afterAutospacing="1" w:line="0" w:lineRule="atLeast"/>
              <w:ind w:left="142" w:right="58"/>
              <w:rPr>
                <w:rFonts w:ascii="Calibri" w:hAnsi="Calibri" w:cs="Calibri"/>
                <w:bCs/>
              </w:rPr>
            </w:pPr>
            <w:r w:rsidRPr="00216CEC">
              <w:rPr>
                <w:rFonts w:ascii="Calibri" w:hAnsi="Calibri" w:cs="Calibri"/>
                <w:bCs/>
              </w:rPr>
              <w:fldChar w:fldCharType="begin">
                <w:ffData>
                  <w:name w:val="Text18"/>
                  <w:enabled/>
                  <w:calcOnExit w:val="0"/>
                  <w:textInput>
                    <w:type w:val="number"/>
                  </w:textInput>
                </w:ffData>
              </w:fldChar>
            </w:r>
            <w:bookmarkStart w:id="15" w:name="Text18"/>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15"/>
          </w:p>
        </w:tc>
        <w:tc>
          <w:tcPr>
            <w:tcW w:w="2693" w:type="dxa"/>
            <w:tcBorders>
              <w:top w:val="single" w:sz="4" w:space="0" w:color="auto"/>
              <w:left w:val="single" w:sz="4" w:space="0" w:color="auto"/>
              <w:bottom w:val="single" w:sz="4" w:space="0" w:color="auto"/>
              <w:right w:val="single" w:sz="4" w:space="0" w:color="auto"/>
            </w:tcBorders>
            <w:hideMark/>
          </w:tcPr>
          <w:p w14:paraId="6C15D78A" w14:textId="77777777" w:rsidR="001B3041" w:rsidRPr="00216CEC" w:rsidRDefault="001B3041" w:rsidP="00B04FD5">
            <w:pPr>
              <w:spacing w:before="100" w:beforeAutospacing="1" w:after="100" w:afterAutospacing="1" w:line="0" w:lineRule="atLeast"/>
              <w:ind w:left="142" w:right="-18"/>
              <w:rPr>
                <w:rFonts w:ascii="Calibri" w:hAnsi="Calibri" w:cs="Calibri"/>
                <w:bCs/>
              </w:rPr>
            </w:pPr>
            <w:r w:rsidRPr="00216CEC">
              <w:rPr>
                <w:rFonts w:ascii="Calibri" w:hAnsi="Calibri" w:cs="Calibri"/>
                <w:bCs/>
              </w:rPr>
              <w:fldChar w:fldCharType="begin">
                <w:ffData>
                  <w:name w:val="Text22"/>
                  <w:enabled/>
                  <w:calcOnExit w:val="0"/>
                  <w:textInput/>
                </w:ffData>
              </w:fldChar>
            </w:r>
            <w:bookmarkStart w:id="16" w:name="Text22"/>
            <w:r w:rsidRPr="00216CEC">
              <w:rPr>
                <w:rFonts w:ascii="Calibri" w:hAnsi="Calibri" w:cs="Calibri"/>
                <w:bCs/>
              </w:rPr>
              <w:instrText xml:space="preserve"> FORMTEXT </w:instrText>
            </w:r>
            <w:r w:rsidRPr="00216CEC">
              <w:rPr>
                <w:rFonts w:ascii="Calibri" w:hAnsi="Calibri" w:cs="Calibri"/>
                <w:bCs/>
              </w:rPr>
            </w:r>
            <w:r w:rsidRPr="00216CEC">
              <w:rPr>
                <w:rFonts w:ascii="Calibri" w:hAnsi="Calibri" w:cs="Calibri"/>
                <w:bCs/>
              </w:rPr>
              <w:fldChar w:fldCharType="separate"/>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bCs/>
                <w:noProof/>
              </w:rPr>
              <w:t> </w:t>
            </w:r>
            <w:r w:rsidRPr="00216CEC">
              <w:rPr>
                <w:rFonts w:ascii="Calibri" w:hAnsi="Calibri" w:cs="Calibri"/>
              </w:rPr>
              <w:fldChar w:fldCharType="end"/>
            </w:r>
            <w:bookmarkEnd w:id="16"/>
          </w:p>
        </w:tc>
      </w:tr>
      <w:permEnd w:id="12325885"/>
      <w:permEnd w:id="143746878"/>
      <w:permEnd w:id="1157387374"/>
      <w:permEnd w:id="1645821274"/>
      <w:permEnd w:id="1280783885"/>
    </w:tbl>
    <w:p w14:paraId="0FECC748" w14:textId="77777777" w:rsidR="001B3041" w:rsidRPr="00216CEC" w:rsidRDefault="001B3041">
      <w:pPr>
        <w:rPr>
          <w:rFonts w:ascii="Calibri" w:hAnsi="Calibri" w:cs="Calibri"/>
        </w:rPr>
      </w:pPr>
    </w:p>
    <w:p w14:paraId="2C4590FE" w14:textId="77777777" w:rsidR="001B3041" w:rsidRPr="00216CEC" w:rsidRDefault="001B3041" w:rsidP="001B3041">
      <w:pPr>
        <w:spacing w:after="0" w:line="240" w:lineRule="auto"/>
        <w:ind w:left="-1260" w:firstLine="1260"/>
        <w:jc w:val="center"/>
        <w:rPr>
          <w:rFonts w:ascii="Calibri" w:eastAsia="Times New Roman" w:hAnsi="Calibri" w:cs="Calibri"/>
          <w:b/>
          <w:bCs/>
          <w:kern w:val="0"/>
          <w:sz w:val="36"/>
          <w:szCs w:val="36"/>
          <w14:ligatures w14:val="none"/>
        </w:rPr>
      </w:pPr>
      <w:r w:rsidRPr="00216CEC">
        <w:rPr>
          <w:rFonts w:ascii="Calibri" w:eastAsia="Times New Roman" w:hAnsi="Calibri" w:cs="Calibri"/>
          <w:b/>
          <w:bCs/>
          <w:kern w:val="0"/>
          <w:sz w:val="36"/>
          <w:szCs w:val="36"/>
          <w14:ligatures w14:val="none"/>
        </w:rPr>
        <w:t>SELF-ASSESSMENT – FOR APPLICANT TO COMPLETE</w:t>
      </w:r>
    </w:p>
    <w:p w14:paraId="03D82908" w14:textId="77777777" w:rsidR="001B3041" w:rsidRPr="00216CEC" w:rsidRDefault="001B3041" w:rsidP="001B3041">
      <w:pPr>
        <w:spacing w:after="0" w:line="240" w:lineRule="auto"/>
        <w:rPr>
          <w:rFonts w:ascii="Calibri" w:eastAsia="Times New Roman" w:hAnsi="Calibri" w:cs="Calibri"/>
          <w:b/>
          <w:bCs/>
          <w:kern w:val="0"/>
          <w14:ligatures w14:val="none"/>
        </w:rPr>
      </w:pPr>
    </w:p>
    <w:p w14:paraId="16AAD9B2" w14:textId="77777777" w:rsidR="001B3041" w:rsidRPr="00216CEC" w:rsidRDefault="001B3041" w:rsidP="001B3041">
      <w:pPr>
        <w:spacing w:after="0" w:line="240" w:lineRule="auto"/>
        <w:jc w:val="center"/>
        <w:rPr>
          <w:rFonts w:ascii="Calibri" w:eastAsia="Times New Roman" w:hAnsi="Calibri" w:cs="Calibri"/>
          <w:b/>
          <w:bCs/>
          <w:kern w:val="0"/>
          <w:sz w:val="28"/>
          <w:szCs w:val="28"/>
          <w14:ligatures w14:val="none"/>
        </w:rPr>
      </w:pPr>
      <w:r w:rsidRPr="00216CEC">
        <w:rPr>
          <w:rFonts w:ascii="Calibri" w:eastAsia="Times New Roman" w:hAnsi="Calibri" w:cs="Calibri"/>
          <w:b/>
          <w:bCs/>
          <w:kern w:val="0"/>
          <w:sz w:val="28"/>
          <w:szCs w:val="28"/>
          <w14:ligatures w14:val="none"/>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3470"/>
        <w:gridCol w:w="2698"/>
        <w:gridCol w:w="2432"/>
        <w:gridCol w:w="1888"/>
      </w:tblGrid>
      <w:tr w:rsidR="001B3041" w:rsidRPr="00216CEC" w14:paraId="01F96256" w14:textId="77777777" w:rsidTr="001B3041">
        <w:tc>
          <w:tcPr>
            <w:tcW w:w="1334" w:type="pct"/>
            <w:shd w:val="clear" w:color="auto" w:fill="D0CECE"/>
          </w:tcPr>
          <w:p w14:paraId="336E4793"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C1 </w:t>
            </w:r>
          </w:p>
          <w:p w14:paraId="28BC97F0"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cPr>
          <w:p w14:paraId="661D9B3E"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C2 </w:t>
            </w:r>
          </w:p>
          <w:p w14:paraId="18D97730"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cPr>
          <w:p w14:paraId="69BE21DC"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C3 </w:t>
            </w:r>
          </w:p>
          <w:p w14:paraId="3E25E251"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cPr>
          <w:p w14:paraId="4E681EC2"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C4 </w:t>
            </w:r>
          </w:p>
          <w:p w14:paraId="0B70D072"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for ARC only</w:t>
            </w:r>
          </w:p>
        </w:tc>
      </w:tr>
      <w:tr w:rsidR="001B3041" w:rsidRPr="00216CEC" w14:paraId="0F10031C" w14:textId="77777777" w:rsidTr="001B3041">
        <w:tc>
          <w:tcPr>
            <w:tcW w:w="1334" w:type="pct"/>
            <w:shd w:val="clear" w:color="auto" w:fill="D0CECE"/>
          </w:tcPr>
          <w:p w14:paraId="573E2434"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COMPULSORY SUBJECTS </w:t>
            </w:r>
          </w:p>
          <w:p w14:paraId="05FFCA1F"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(all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cPr>
          <w:p w14:paraId="40F9A89B"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WES assessment: year, course name, </w:t>
            </w:r>
            <w:proofErr w:type="gramStart"/>
            <w:r w:rsidRPr="00216CEC">
              <w:rPr>
                <w:rFonts w:ascii="Calibri" w:eastAsia="Times New Roman" w:hAnsi="Calibri" w:cs="Calibri"/>
                <w:b/>
                <w:bCs/>
                <w:kern w:val="0"/>
                <w14:ligatures w14:val="none"/>
              </w:rPr>
              <w:t>credits</w:t>
            </w:r>
            <w:proofErr w:type="gramEnd"/>
            <w:r w:rsidRPr="00216CEC">
              <w:rPr>
                <w:rFonts w:ascii="Calibri" w:eastAsia="Times New Roman" w:hAnsi="Calibri" w:cs="Calibri"/>
                <w:b/>
                <w:bCs/>
                <w:kern w:val="0"/>
                <w14:ligatures w14:val="none"/>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cPr>
          <w:p w14:paraId="44C615A1"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cPr>
          <w:p w14:paraId="7E389AB9" w14:textId="77777777" w:rsidR="001B3041" w:rsidRPr="00216CEC" w:rsidRDefault="001B3041" w:rsidP="001B3041">
            <w:pPr>
              <w:spacing w:after="0" w:line="240" w:lineRule="auto"/>
              <w:rPr>
                <w:rFonts w:ascii="Calibri" w:eastAsia="Times New Roman" w:hAnsi="Calibri" w:cs="Calibri"/>
                <w:b/>
                <w:bCs/>
                <w:kern w:val="0"/>
                <w14:ligatures w14:val="none"/>
              </w:rPr>
            </w:pPr>
          </w:p>
          <w:p w14:paraId="5C94B838"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cPr>
          <w:p w14:paraId="506C36DA" w14:textId="77777777" w:rsidR="001B3041" w:rsidRPr="00216CEC" w:rsidRDefault="001B3041" w:rsidP="001B3041">
            <w:pPr>
              <w:spacing w:after="0" w:line="240" w:lineRule="auto"/>
              <w:rPr>
                <w:rFonts w:ascii="Calibri" w:eastAsia="Times New Roman" w:hAnsi="Calibri" w:cs="Calibri"/>
                <w:b/>
                <w:bCs/>
                <w:kern w:val="0"/>
                <w14:ligatures w14:val="none"/>
              </w:rPr>
            </w:pPr>
          </w:p>
          <w:p w14:paraId="6281225C"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Final Review</w:t>
            </w:r>
          </w:p>
        </w:tc>
      </w:tr>
      <w:tr w:rsidR="001B3041" w:rsidRPr="00216CEC" w14:paraId="1D97270B" w14:textId="77777777" w:rsidTr="001B3041">
        <w:tc>
          <w:tcPr>
            <w:tcW w:w="1334" w:type="pct"/>
            <w:shd w:val="clear" w:color="auto" w:fill="D0CECE"/>
          </w:tcPr>
          <w:p w14:paraId="7453FAEC"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
                <w:bCs/>
                <w:color w:val="000000"/>
                <w:kern w:val="0"/>
                <w:lang w:val="en-CA"/>
                <w14:ligatures w14:val="none"/>
              </w:rPr>
              <w:t xml:space="preserve">20-BS-A1 Mathematics: </w:t>
            </w:r>
            <w:r w:rsidRPr="00216CEC">
              <w:rPr>
                <w:rFonts w:ascii="Calibri" w:eastAsia="Times New Roman" w:hAnsi="Calibri" w:cs="Calibri"/>
                <w:color w:val="000000"/>
                <w:kern w:val="0"/>
                <w:lang w:val="en-CA"/>
                <w14:ligatures w14:val="none"/>
              </w:rPr>
              <w:t xml:space="preserve">Vector and Linear Algebra: Applications involving matrix algebra, determinants, eigenvalues and eigenvectors, vector functions and operations, orthogonal curvilinear </w:t>
            </w:r>
            <w:r w:rsidRPr="00216CEC">
              <w:rPr>
                <w:rFonts w:ascii="Calibri" w:eastAsia="Times New Roman" w:hAnsi="Calibri" w:cs="Calibri"/>
                <w:color w:val="000000"/>
                <w:kern w:val="0"/>
                <w:lang w:val="en-CA"/>
                <w14:ligatures w14:val="none"/>
              </w:rPr>
              <w:lastRenderedPageBreak/>
              <w:t>coordinates. Calculus: first and second order linear ordinary 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54CE20F3"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02D2F5CE" w14:textId="77777777" w:rsidR="001B3041" w:rsidRPr="00216CEC" w:rsidRDefault="001B3041" w:rsidP="001B3041">
            <w:pPr>
              <w:spacing w:after="0" w:line="240" w:lineRule="auto"/>
              <w:rPr>
                <w:rFonts w:ascii="Calibri" w:eastAsia="Times New Roman" w:hAnsi="Calibri" w:cs="Calibri"/>
                <w:b/>
                <w:bCs/>
                <w:kern w:val="0"/>
                <w14:ligatures w14:val="none"/>
              </w:rPr>
            </w:pPr>
          </w:p>
        </w:tc>
        <w:tc>
          <w:tcPr>
            <w:tcW w:w="850" w:type="pct"/>
            <w:shd w:val="clear" w:color="auto" w:fill="D0CECE"/>
          </w:tcPr>
          <w:p w14:paraId="722C860C" w14:textId="77777777" w:rsidR="001B3041" w:rsidRPr="00216CEC" w:rsidRDefault="001B3041" w:rsidP="001B3041">
            <w:pPr>
              <w:spacing w:after="0" w:line="240" w:lineRule="auto"/>
              <w:rPr>
                <w:rFonts w:ascii="Calibri" w:eastAsia="Times New Roman" w:hAnsi="Calibri" w:cs="Calibri"/>
                <w:bCs/>
                <w:kern w:val="0"/>
                <w14:ligatures w14:val="none"/>
              </w:rPr>
            </w:pPr>
          </w:p>
        </w:tc>
        <w:tc>
          <w:tcPr>
            <w:tcW w:w="660" w:type="pct"/>
            <w:shd w:val="clear" w:color="auto" w:fill="D0CECE"/>
          </w:tcPr>
          <w:p w14:paraId="311F6CA1" w14:textId="77777777" w:rsidR="001B3041" w:rsidRPr="00216CEC" w:rsidRDefault="001B3041" w:rsidP="001B3041">
            <w:pPr>
              <w:spacing w:after="0" w:line="240" w:lineRule="auto"/>
              <w:rPr>
                <w:rFonts w:ascii="Calibri" w:eastAsia="Times New Roman" w:hAnsi="Calibri" w:cs="Calibri"/>
                <w:bCs/>
                <w:kern w:val="0"/>
                <w14:ligatures w14:val="none"/>
              </w:rPr>
            </w:pPr>
          </w:p>
        </w:tc>
      </w:tr>
      <w:tr w:rsidR="001B3041" w:rsidRPr="00216CEC" w14:paraId="028FB318" w14:textId="77777777" w:rsidTr="001B3041">
        <w:tc>
          <w:tcPr>
            <w:tcW w:w="1334" w:type="pct"/>
            <w:shd w:val="clear" w:color="auto" w:fill="D0CECE"/>
          </w:tcPr>
          <w:p w14:paraId="4AC1A092" w14:textId="77777777" w:rsidR="001B3041" w:rsidRPr="00216CEC" w:rsidRDefault="001B3041" w:rsidP="001B3041">
            <w:pPr>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20-BS-A2 Probability and Statistics: </w:t>
            </w:r>
            <w:r w:rsidRPr="00216CEC">
              <w:rPr>
                <w:rFonts w:ascii="Calibri" w:eastAsia="Times New Roman" w:hAnsi="Calibri" w:cs="Calibri"/>
                <w:kern w:val="0"/>
                <w:lang w:val="en-CA"/>
                <w14:ligatures w14:val="none"/>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0139D723"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22FF01E1"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2BF7D601"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5DD9AB5B"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35962B1B" w14:textId="77777777" w:rsidTr="001B3041">
        <w:tc>
          <w:tcPr>
            <w:tcW w:w="1334" w:type="pct"/>
            <w:shd w:val="clear" w:color="auto" w:fill="D0CECE"/>
          </w:tcPr>
          <w:p w14:paraId="5DD6403C" w14:textId="77777777" w:rsidR="001B3041" w:rsidRPr="00216CEC" w:rsidRDefault="001B3041" w:rsidP="001B3041">
            <w:pPr>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20-BS-A3 Computation Methods: </w:t>
            </w:r>
            <w:r w:rsidRPr="00216CEC">
              <w:rPr>
                <w:rFonts w:ascii="Calibri" w:eastAsia="Times New Roman" w:hAnsi="Calibri" w:cs="Calibri"/>
                <w:color w:val="000000"/>
                <w:kern w:val="0"/>
                <w:lang w:val="en-CA"/>
                <w14:ligatures w14:val="none"/>
              </w:rPr>
              <w:t xml:space="preserve">Use of computers for numerical solution of engineering problems, including techniques involving high-level languages and other computational tools (e.g., spreadsheets). Data representation, </w:t>
            </w:r>
            <w:proofErr w:type="gramStart"/>
            <w:r w:rsidRPr="00216CEC">
              <w:rPr>
                <w:rFonts w:ascii="Calibri" w:eastAsia="Times New Roman" w:hAnsi="Calibri" w:cs="Calibri"/>
                <w:color w:val="000000"/>
                <w:kern w:val="0"/>
                <w:lang w:val="en-CA"/>
                <w14:ligatures w14:val="none"/>
              </w:rPr>
              <w:t>approximations</w:t>
            </w:r>
            <w:proofErr w:type="gramEnd"/>
            <w:r w:rsidRPr="00216CEC">
              <w:rPr>
                <w:rFonts w:ascii="Calibri" w:eastAsia="Times New Roman" w:hAnsi="Calibri" w:cs="Calibri"/>
                <w:color w:val="000000"/>
                <w:kern w:val="0"/>
                <w:lang w:val="en-CA"/>
                <w14:ligatures w14:val="none"/>
              </w:rPr>
              <w:t xml:space="preserve"> and errors.</w:t>
            </w:r>
          </w:p>
        </w:tc>
        <w:tc>
          <w:tcPr>
            <w:tcW w:w="1213" w:type="pct"/>
          </w:tcPr>
          <w:p w14:paraId="7F6B378E"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4F3F39CC"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850" w:type="pct"/>
            <w:shd w:val="clear" w:color="auto" w:fill="D0CECE"/>
          </w:tcPr>
          <w:p w14:paraId="479920A6"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58865C77"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05B9C1D8" w14:textId="77777777" w:rsidTr="001B3041">
        <w:tc>
          <w:tcPr>
            <w:tcW w:w="1334" w:type="pct"/>
            <w:shd w:val="clear" w:color="auto" w:fill="D0CECE"/>
          </w:tcPr>
          <w:p w14:paraId="5D007789" w14:textId="77777777" w:rsidR="001B3041" w:rsidRPr="00216CEC" w:rsidRDefault="001B3041" w:rsidP="001B3041">
            <w:pPr>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20-BS-A4 Engineering Design Process: </w:t>
            </w:r>
            <w:r w:rsidRPr="00216CEC">
              <w:rPr>
                <w:rFonts w:ascii="Calibri" w:eastAsia="Times New Roman" w:hAnsi="Calibri" w:cs="Calibri"/>
                <w:color w:val="000000"/>
                <w:kern w:val="0"/>
                <w:lang w:val="en-CA"/>
                <w14:ligatures w14:val="none"/>
              </w:rPr>
              <w:t xml:space="preserve">Design process and methods. Project management &amp; teamwork. Requirements and function analysis in design. Conceptual design and testing. Concept evaluation design factors </w:t>
            </w:r>
            <w:r w:rsidRPr="00216CEC">
              <w:rPr>
                <w:rFonts w:ascii="Calibri" w:eastAsia="Times New Roman" w:hAnsi="Calibri" w:cs="Calibri"/>
                <w:color w:val="000000"/>
                <w:kern w:val="0"/>
                <w:lang w:val="en-CA"/>
                <w14:ligatures w14:val="none"/>
              </w:rPr>
              <w:lastRenderedPageBreak/>
              <w:t>such as: cost, quality, manufacturability, safety, etc. Systems modelling &amp; design detail.</w:t>
            </w:r>
          </w:p>
        </w:tc>
        <w:tc>
          <w:tcPr>
            <w:tcW w:w="1213" w:type="pct"/>
          </w:tcPr>
          <w:p w14:paraId="75F69C9B"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10E2DE59"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6A78AF81"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32F1EA64"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06CE465E" w14:textId="77777777" w:rsidTr="001B3041">
        <w:tc>
          <w:tcPr>
            <w:tcW w:w="1334" w:type="pct"/>
            <w:shd w:val="clear" w:color="auto" w:fill="D0CECE"/>
          </w:tcPr>
          <w:p w14:paraId="424E21D5"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20-BS-B1 Statics and Dynamics: </w:t>
            </w:r>
            <w:r w:rsidRPr="00216CEC">
              <w:rPr>
                <w:rFonts w:ascii="Calibri" w:eastAsia="Times New Roman" w:hAnsi="Calibri" w:cs="Calibri"/>
                <w:color w:val="000000"/>
                <w:kern w:val="0"/>
                <w:lang w:val="en-CA"/>
                <w14:ligatures w14:val="none"/>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216CEC">
              <w:rPr>
                <w:rFonts w:ascii="Calibri" w:eastAsia="Times New Roman" w:hAnsi="Calibri" w:cs="Calibri"/>
                <w:color w:val="000000"/>
                <w:kern w:val="0"/>
                <w:lang w:val="en-CA"/>
                <w14:ligatures w14:val="none"/>
              </w:rPr>
              <w:t>frame</w:t>
            </w:r>
            <w:proofErr w:type="gramEnd"/>
            <w:r w:rsidRPr="00216CEC">
              <w:rPr>
                <w:rFonts w:ascii="Calibri" w:eastAsia="Times New Roman" w:hAnsi="Calibri" w:cs="Calibri"/>
                <w:color w:val="000000"/>
                <w:kern w:val="0"/>
                <w:lang w:val="en-CA"/>
                <w14:ligatures w14:val="none"/>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4A74C238"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7C4BB003"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7EAC62D7"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3658C6C5"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5A4688E2" w14:textId="77777777" w:rsidTr="001B3041">
        <w:tc>
          <w:tcPr>
            <w:tcW w:w="1334" w:type="pct"/>
            <w:shd w:val="clear" w:color="auto" w:fill="D0CECE"/>
          </w:tcPr>
          <w:p w14:paraId="326E2C9C" w14:textId="77777777" w:rsidR="001B3041" w:rsidRPr="00216CEC" w:rsidRDefault="001B3041" w:rsidP="001B3041">
            <w:pPr>
              <w:autoSpaceDE w:val="0"/>
              <w:autoSpaceDN w:val="0"/>
              <w:adjustRightInd w:val="0"/>
              <w:spacing w:after="0" w:line="240" w:lineRule="auto"/>
              <w:rPr>
                <w:rFonts w:ascii="Calibri" w:eastAsia="Times New Roman" w:hAnsi="Calibri" w:cs="Calibri"/>
                <w:b/>
                <w:kern w:val="0"/>
                <w14:ligatures w14:val="none"/>
              </w:rPr>
            </w:pPr>
            <w:r w:rsidRPr="00216CEC">
              <w:rPr>
                <w:rFonts w:ascii="Calibri" w:eastAsia="Times New Roman" w:hAnsi="Calibri" w:cs="Calibri"/>
                <w:b/>
                <w:bCs/>
                <w:color w:val="000000"/>
                <w:kern w:val="0"/>
                <w:lang w:val="en-CA"/>
                <w14:ligatures w14:val="none"/>
              </w:rPr>
              <w:t xml:space="preserve">20-BS-B3 Mechanics of Materials: </w:t>
            </w:r>
            <w:r w:rsidRPr="00216CEC">
              <w:rPr>
                <w:rFonts w:ascii="Calibri" w:eastAsia="Times New Roman" w:hAnsi="Calibri" w:cs="Calibri"/>
                <w:color w:val="000000"/>
                <w:kern w:val="0"/>
                <w:lang w:val="en-CA"/>
                <w14:ligatures w14:val="none"/>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47B239CF"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1B608B93"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61D743EB"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1A556D15"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2E154BD7" w14:textId="77777777" w:rsidTr="001B3041">
        <w:tc>
          <w:tcPr>
            <w:tcW w:w="1334" w:type="pct"/>
            <w:shd w:val="clear" w:color="auto" w:fill="D0CECE"/>
          </w:tcPr>
          <w:p w14:paraId="5EFE202A"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20-BS-B4 Mechanics of Fluids: </w:t>
            </w:r>
            <w:r w:rsidRPr="00216CEC">
              <w:rPr>
                <w:rFonts w:ascii="Calibri" w:eastAsia="Times New Roman" w:hAnsi="Calibri" w:cs="Calibri"/>
                <w:color w:val="000000"/>
                <w:kern w:val="0"/>
                <w:lang w:val="en-CA"/>
                <w14:ligatures w14:val="none"/>
              </w:rPr>
              <w:t xml:space="preserve">Fluid characteristics, dimensions and units, flow properties, and fluid properties; the fundamentals of fluid statics, engineering </w:t>
            </w:r>
            <w:r w:rsidRPr="00216CEC">
              <w:rPr>
                <w:rFonts w:ascii="Calibri" w:eastAsia="Times New Roman" w:hAnsi="Calibri" w:cs="Calibri"/>
                <w:color w:val="000000"/>
                <w:kern w:val="0"/>
                <w:lang w:val="en-CA"/>
                <w14:ligatures w14:val="none"/>
              </w:rPr>
              <w:lastRenderedPageBreak/>
              <w:t>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Borders>
              <w:bottom w:val="single" w:sz="4" w:space="0" w:color="auto"/>
            </w:tcBorders>
          </w:tcPr>
          <w:p w14:paraId="5624D1D5"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Borders>
              <w:bottom w:val="single" w:sz="4" w:space="0" w:color="auto"/>
            </w:tcBorders>
          </w:tcPr>
          <w:p w14:paraId="5D92CBC4"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63A013EA"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0F28DF90"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3E4C03FA" w14:textId="77777777" w:rsidTr="001B3041">
        <w:tc>
          <w:tcPr>
            <w:tcW w:w="1334" w:type="pct"/>
            <w:shd w:val="clear" w:color="auto" w:fill="D0CECE"/>
          </w:tcPr>
          <w:p w14:paraId="020B3740"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20-BS-B7 Thermodynamics: </w:t>
            </w:r>
            <w:r w:rsidRPr="00216CEC">
              <w:rPr>
                <w:rFonts w:ascii="Calibri" w:eastAsia="Times New Roman" w:hAnsi="Calibri" w:cs="Calibri"/>
                <w:color w:val="000000"/>
                <w:kern w:val="0"/>
                <w:lang w:val="en-CA"/>
                <w14:ligatures w14:val="none"/>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Borders>
              <w:bottom w:val="single" w:sz="4" w:space="0" w:color="auto"/>
            </w:tcBorders>
          </w:tcPr>
          <w:p w14:paraId="035331F3"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Borders>
              <w:bottom w:val="single" w:sz="4" w:space="0" w:color="auto"/>
            </w:tcBorders>
          </w:tcPr>
          <w:p w14:paraId="29AFE463"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5BD981C6"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42547CFE"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64457DA6" w14:textId="77777777" w:rsidTr="001B3041">
        <w:tc>
          <w:tcPr>
            <w:tcW w:w="1334" w:type="pct"/>
            <w:shd w:val="clear" w:color="auto" w:fill="D0CECE"/>
          </w:tcPr>
          <w:p w14:paraId="05415049"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20-BS-B8 Properties of Materials: </w:t>
            </w:r>
            <w:r w:rsidRPr="00216CEC">
              <w:rPr>
                <w:rFonts w:ascii="Calibri" w:eastAsia="Times New Roman" w:hAnsi="Calibri" w:cs="Calibri"/>
                <w:color w:val="000000"/>
                <w:kern w:val="0"/>
                <w:lang w:val="en-CA"/>
                <w14:ligatures w14:val="none"/>
              </w:rPr>
              <w:t xml:space="preserve">Properties of materials for mechanical, </w:t>
            </w:r>
            <w:proofErr w:type="gramStart"/>
            <w:r w:rsidRPr="00216CEC">
              <w:rPr>
                <w:rFonts w:ascii="Calibri" w:eastAsia="Times New Roman" w:hAnsi="Calibri" w:cs="Calibri"/>
                <w:color w:val="000000"/>
                <w:kern w:val="0"/>
                <w:lang w:val="en-CA"/>
                <w14:ligatures w14:val="none"/>
              </w:rPr>
              <w:t>thermal</w:t>
            </w:r>
            <w:proofErr w:type="gramEnd"/>
            <w:r w:rsidRPr="00216CEC">
              <w:rPr>
                <w:rFonts w:ascii="Calibri" w:eastAsia="Times New Roman" w:hAnsi="Calibri" w:cs="Calibri"/>
                <w:color w:val="000000"/>
                <w:kern w:val="0"/>
                <w:lang w:val="en-CA"/>
                <w14:ligatures w14:val="none"/>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216CEC">
              <w:rPr>
                <w:rFonts w:ascii="Calibri" w:eastAsia="Times New Roman" w:hAnsi="Calibri" w:cs="Calibri"/>
                <w:color w:val="000000"/>
                <w:kern w:val="0"/>
                <w:lang w:val="en-CA"/>
                <w14:ligatures w14:val="none"/>
              </w:rPr>
              <w:t>composites</w:t>
            </w:r>
            <w:proofErr w:type="gramEnd"/>
            <w:r w:rsidRPr="00216CEC">
              <w:rPr>
                <w:rFonts w:ascii="Calibri" w:eastAsia="Times New Roman" w:hAnsi="Calibri" w:cs="Calibri"/>
                <w:color w:val="000000"/>
                <w:kern w:val="0"/>
                <w:lang w:val="en-CA"/>
                <w14:ligatures w14:val="none"/>
              </w:rPr>
              <w:t xml:space="preserve"> and concrete. Introduction to materials in hostile environments: corrosion, creep at </w:t>
            </w:r>
            <w:r w:rsidRPr="00216CEC">
              <w:rPr>
                <w:rFonts w:ascii="Calibri" w:eastAsia="Times New Roman" w:hAnsi="Calibri" w:cs="Calibri"/>
                <w:color w:val="000000"/>
                <w:kern w:val="0"/>
                <w:lang w:val="en-CA"/>
                <w14:ligatures w14:val="none"/>
              </w:rPr>
              <w:lastRenderedPageBreak/>
              <w:t>high temperature, refractory materials, subnormal temperature brittle fracture.</w:t>
            </w:r>
          </w:p>
        </w:tc>
        <w:tc>
          <w:tcPr>
            <w:tcW w:w="1213" w:type="pct"/>
            <w:tcBorders>
              <w:bottom w:val="single" w:sz="4" w:space="0" w:color="auto"/>
            </w:tcBorders>
          </w:tcPr>
          <w:p w14:paraId="35B1B86B"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Borders>
              <w:bottom w:val="single" w:sz="4" w:space="0" w:color="auto"/>
            </w:tcBorders>
          </w:tcPr>
          <w:p w14:paraId="7DFCA7AD"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60B98AA3"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4908738B"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1F335897" w14:textId="77777777" w:rsidTr="001B3041">
        <w:tc>
          <w:tcPr>
            <w:tcW w:w="1334" w:type="pct"/>
            <w:shd w:val="clear" w:color="auto" w:fill="D0CECE"/>
          </w:tcPr>
          <w:p w14:paraId="58F2478F"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C1 </w:t>
            </w:r>
          </w:p>
          <w:p w14:paraId="61B01542"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cPr>
          <w:p w14:paraId="3B2C7CCA"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C2 </w:t>
            </w:r>
          </w:p>
          <w:p w14:paraId="34BC15DE"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cPr>
          <w:p w14:paraId="2E9FC03D"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C3 </w:t>
            </w:r>
          </w:p>
          <w:p w14:paraId="419EAECA"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cPr>
          <w:p w14:paraId="7FA451EC"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C4 </w:t>
            </w:r>
          </w:p>
          <w:p w14:paraId="5DE7C311"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for ARC only</w:t>
            </w:r>
          </w:p>
        </w:tc>
      </w:tr>
      <w:tr w:rsidR="001B3041" w:rsidRPr="00216CEC" w14:paraId="00B0B96A" w14:textId="77777777" w:rsidTr="001B3041">
        <w:tc>
          <w:tcPr>
            <w:tcW w:w="1334" w:type="pct"/>
            <w:shd w:val="clear" w:color="auto" w:fill="D0CECE"/>
          </w:tcPr>
          <w:p w14:paraId="0FDA6489"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ELECTIVE SUBJECTS </w:t>
            </w:r>
          </w:p>
          <w:p w14:paraId="484FA0C7" w14:textId="77777777" w:rsidR="001B3041" w:rsidRPr="00216CEC" w:rsidRDefault="001B3041" w:rsidP="001B3041">
            <w:pPr>
              <w:spacing w:after="0" w:line="240" w:lineRule="auto"/>
              <w:rPr>
                <w:rFonts w:ascii="Calibri" w:eastAsia="Times New Roman" w:hAnsi="Calibri" w:cs="Calibri"/>
                <w:bCs/>
                <w:kern w:val="0"/>
                <w14:ligatures w14:val="none"/>
              </w:rPr>
            </w:pPr>
            <w:r w:rsidRPr="00216CEC">
              <w:rPr>
                <w:rFonts w:ascii="Calibri" w:eastAsia="Times New Roman" w:hAnsi="Calibri" w:cs="Calibri"/>
                <w:bCs/>
                <w:kern w:val="0"/>
                <w14:ligatures w14:val="none"/>
              </w:rPr>
              <w:t>(minimum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cPr>
          <w:p w14:paraId="31D7D74C"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WES assessment: year, course name, </w:t>
            </w:r>
            <w:proofErr w:type="gramStart"/>
            <w:r w:rsidRPr="00216CEC">
              <w:rPr>
                <w:rFonts w:ascii="Calibri" w:eastAsia="Times New Roman" w:hAnsi="Calibri" w:cs="Calibri"/>
                <w:b/>
                <w:bCs/>
                <w:kern w:val="0"/>
                <w14:ligatures w14:val="none"/>
              </w:rPr>
              <w:t>credits</w:t>
            </w:r>
            <w:proofErr w:type="gramEnd"/>
            <w:r w:rsidRPr="00216CEC">
              <w:rPr>
                <w:rFonts w:ascii="Calibri" w:eastAsia="Times New Roman" w:hAnsi="Calibri" w:cs="Calibri"/>
                <w:b/>
                <w:bCs/>
                <w:kern w:val="0"/>
                <w14:ligatures w14:val="none"/>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cPr>
          <w:p w14:paraId="406B52C1"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cPr>
          <w:p w14:paraId="70528F46"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cPr>
          <w:p w14:paraId="2A4F767A"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Final Review</w:t>
            </w:r>
          </w:p>
          <w:p w14:paraId="4580FE83" w14:textId="77777777" w:rsidR="001B3041" w:rsidRPr="00216CEC" w:rsidRDefault="001B3041" w:rsidP="001B3041">
            <w:pPr>
              <w:spacing w:after="0" w:line="240" w:lineRule="auto"/>
              <w:rPr>
                <w:rFonts w:ascii="Calibri" w:eastAsia="Times New Roman" w:hAnsi="Calibri" w:cs="Calibri"/>
                <w:b/>
                <w:bCs/>
                <w:kern w:val="0"/>
                <w14:ligatures w14:val="none"/>
              </w:rPr>
            </w:pPr>
          </w:p>
        </w:tc>
      </w:tr>
      <w:tr w:rsidR="001B3041" w:rsidRPr="00216CEC" w14:paraId="001E4789" w14:textId="77777777" w:rsidTr="001B3041">
        <w:tc>
          <w:tcPr>
            <w:tcW w:w="1334" w:type="pct"/>
            <w:shd w:val="clear" w:color="auto" w:fill="D0CECE"/>
          </w:tcPr>
          <w:p w14:paraId="16C5D879"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20-BS-B2 Electric Circuits and Power: </w:t>
            </w:r>
            <w:r w:rsidRPr="00216CEC">
              <w:rPr>
                <w:rFonts w:ascii="Calibri" w:eastAsia="Times New Roman" w:hAnsi="Calibri" w:cs="Calibri"/>
                <w:color w:val="000000"/>
                <w:kern w:val="0"/>
                <w:lang w:val="en-CA"/>
                <w14:ligatures w14:val="none"/>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3F0E5FF1"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2583788E" w14:textId="77777777" w:rsidR="001B3041" w:rsidRPr="00216CEC" w:rsidRDefault="001B3041" w:rsidP="001B3041">
            <w:pPr>
              <w:keepNext/>
              <w:spacing w:after="0" w:line="240" w:lineRule="auto"/>
              <w:outlineLvl w:val="0"/>
              <w:rPr>
                <w:rFonts w:ascii="Calibri" w:eastAsia="Times New Roman" w:hAnsi="Calibri" w:cs="Calibri"/>
                <w:b/>
                <w:bCs/>
                <w:kern w:val="0"/>
                <w14:ligatures w14:val="none"/>
              </w:rPr>
            </w:pPr>
          </w:p>
        </w:tc>
        <w:tc>
          <w:tcPr>
            <w:tcW w:w="850" w:type="pct"/>
            <w:shd w:val="clear" w:color="auto" w:fill="D0CECE"/>
          </w:tcPr>
          <w:p w14:paraId="3FB4B335"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c>
          <w:tcPr>
            <w:tcW w:w="660" w:type="pct"/>
            <w:shd w:val="clear" w:color="auto" w:fill="D0CECE"/>
          </w:tcPr>
          <w:p w14:paraId="124BC702"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r>
      <w:tr w:rsidR="001B3041" w:rsidRPr="00216CEC" w14:paraId="3829FFB0" w14:textId="77777777" w:rsidTr="001B3041">
        <w:tc>
          <w:tcPr>
            <w:tcW w:w="1334" w:type="pct"/>
            <w:shd w:val="clear" w:color="auto" w:fill="D0CECE"/>
          </w:tcPr>
          <w:p w14:paraId="24AB01E7"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20-BS-B9 Organic Chemistry: </w:t>
            </w:r>
            <w:r w:rsidRPr="00216CEC">
              <w:rPr>
                <w:rFonts w:ascii="Calibri" w:eastAsia="Times New Roman" w:hAnsi="Calibri" w:cs="Calibri"/>
                <w:color w:val="000000"/>
                <w:kern w:val="0"/>
                <w:lang w:val="en-CA"/>
                <w14:ligatures w14:val="none"/>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4F74B80F"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4BC60811" w14:textId="77777777" w:rsidR="001B3041" w:rsidRPr="00216CEC" w:rsidRDefault="001B3041" w:rsidP="001B3041">
            <w:pPr>
              <w:spacing w:after="0" w:line="240" w:lineRule="auto"/>
              <w:rPr>
                <w:rFonts w:ascii="Calibri" w:eastAsia="Times New Roman" w:hAnsi="Calibri" w:cs="Calibri"/>
                <w:b/>
                <w:bCs/>
                <w:kern w:val="0"/>
                <w14:ligatures w14:val="none"/>
              </w:rPr>
            </w:pPr>
          </w:p>
        </w:tc>
        <w:tc>
          <w:tcPr>
            <w:tcW w:w="850" w:type="pct"/>
            <w:shd w:val="clear" w:color="auto" w:fill="D0CECE"/>
          </w:tcPr>
          <w:p w14:paraId="07304E3E" w14:textId="77777777" w:rsidR="001B3041" w:rsidRPr="00216CEC" w:rsidRDefault="001B3041" w:rsidP="001B3041">
            <w:pPr>
              <w:spacing w:after="0" w:line="240" w:lineRule="auto"/>
              <w:rPr>
                <w:rFonts w:ascii="Calibri" w:eastAsia="Times New Roman" w:hAnsi="Calibri" w:cs="Calibri"/>
                <w:bCs/>
                <w:kern w:val="0"/>
                <w14:ligatures w14:val="none"/>
              </w:rPr>
            </w:pPr>
          </w:p>
        </w:tc>
        <w:tc>
          <w:tcPr>
            <w:tcW w:w="660" w:type="pct"/>
            <w:shd w:val="clear" w:color="auto" w:fill="D0CECE"/>
          </w:tcPr>
          <w:p w14:paraId="633660BC" w14:textId="77777777" w:rsidR="001B3041" w:rsidRPr="00216CEC" w:rsidRDefault="001B3041" w:rsidP="001B3041">
            <w:pPr>
              <w:spacing w:after="0" w:line="240" w:lineRule="auto"/>
              <w:rPr>
                <w:rFonts w:ascii="Calibri" w:eastAsia="Times New Roman" w:hAnsi="Calibri" w:cs="Calibri"/>
                <w:bCs/>
                <w:kern w:val="0"/>
                <w14:ligatures w14:val="none"/>
              </w:rPr>
            </w:pPr>
          </w:p>
        </w:tc>
      </w:tr>
      <w:tr w:rsidR="001B3041" w:rsidRPr="00216CEC" w14:paraId="19B9E656" w14:textId="77777777" w:rsidTr="001B3041">
        <w:tc>
          <w:tcPr>
            <w:tcW w:w="1334" w:type="pct"/>
            <w:shd w:val="clear" w:color="auto" w:fill="D0CECE"/>
          </w:tcPr>
          <w:p w14:paraId="3E42D249"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20-BS-B10 Biology: </w:t>
            </w:r>
            <w:r w:rsidRPr="00216CEC">
              <w:rPr>
                <w:rFonts w:ascii="Calibri" w:eastAsia="Times New Roman" w:hAnsi="Calibri" w:cs="Calibri"/>
                <w:color w:val="000000"/>
                <w:kern w:val="0"/>
                <w:lang w:val="en-CA"/>
                <w14:ligatures w14:val="none"/>
              </w:rPr>
              <w:t xml:space="preserve">Cellular reproduction, growth, and </w:t>
            </w:r>
            <w:r w:rsidRPr="00216CEC">
              <w:rPr>
                <w:rFonts w:ascii="Calibri" w:eastAsia="Times New Roman" w:hAnsi="Calibri" w:cs="Calibri"/>
                <w:color w:val="000000"/>
                <w:kern w:val="0"/>
                <w:lang w:val="en-CA"/>
                <w14:ligatures w14:val="none"/>
              </w:rPr>
              <w:lastRenderedPageBreak/>
              <w:t>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bio-printed devices and waste treatment systems for sustainability.</w:t>
            </w:r>
          </w:p>
        </w:tc>
        <w:tc>
          <w:tcPr>
            <w:tcW w:w="1213" w:type="pct"/>
          </w:tcPr>
          <w:p w14:paraId="248A2213"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6249E76D"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48402719"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6028D680"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4AED98B2" w14:textId="77777777" w:rsidTr="001B3041">
        <w:tc>
          <w:tcPr>
            <w:tcW w:w="1334" w:type="pct"/>
            <w:shd w:val="clear" w:color="auto" w:fill="D0CECE"/>
          </w:tcPr>
          <w:p w14:paraId="0BC6320F"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20-BS-B11 Geology: </w:t>
            </w:r>
            <w:r w:rsidRPr="00216CEC">
              <w:rPr>
                <w:rFonts w:ascii="Calibri" w:eastAsia="Times New Roman" w:hAnsi="Calibri" w:cs="Calibri"/>
                <w:color w:val="000000"/>
                <w:kern w:val="0"/>
                <w:lang w:val="en-CA"/>
                <w14:ligatures w14:val="none"/>
              </w:rPr>
              <w:t xml:space="preserve">The structure of the earth, plate tectonics, </w:t>
            </w:r>
            <w:proofErr w:type="gramStart"/>
            <w:r w:rsidRPr="00216CEC">
              <w:rPr>
                <w:rFonts w:ascii="Calibri" w:eastAsia="Times New Roman" w:hAnsi="Calibri" w:cs="Calibri"/>
                <w:color w:val="000000"/>
                <w:kern w:val="0"/>
                <w:lang w:val="en-CA"/>
                <w14:ligatures w14:val="none"/>
              </w:rPr>
              <w:t>earthquakes</w:t>
            </w:r>
            <w:proofErr w:type="gramEnd"/>
            <w:r w:rsidRPr="00216CEC">
              <w:rPr>
                <w:rFonts w:ascii="Calibri" w:eastAsia="Times New Roman" w:hAnsi="Calibri" w:cs="Calibri"/>
                <w:color w:val="000000"/>
                <w:kern w:val="0"/>
                <w:lang w:val="en-CA"/>
                <w14:ligatures w14:val="none"/>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Pr>
          <w:p w14:paraId="4D7B217F"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07C0D9E2"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0C73774A"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44B41099"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5DD1C9CF" w14:textId="77777777" w:rsidTr="001B3041">
        <w:tc>
          <w:tcPr>
            <w:tcW w:w="1334" w:type="pct"/>
            <w:shd w:val="clear" w:color="auto" w:fill="D0CECE"/>
          </w:tcPr>
          <w:p w14:paraId="1807B9B6"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
                <w:bCs/>
                <w:color w:val="000000"/>
                <w:kern w:val="0"/>
                <w:lang w:val="en-CA"/>
                <w14:ligatures w14:val="none"/>
              </w:rPr>
              <w:t xml:space="preserve">20-BS-B12 Engineering Graphics: </w:t>
            </w:r>
            <w:r w:rsidRPr="00216CEC">
              <w:rPr>
                <w:rFonts w:ascii="Calibri" w:eastAsia="Times New Roman" w:hAnsi="Calibri" w:cs="Calibri"/>
                <w:color w:val="000000"/>
                <w:kern w:val="0"/>
                <w:lang w:val="en-CA"/>
                <w14:ligatures w14:val="none"/>
              </w:rPr>
              <w:t xml:space="preserve">Engineering drawing: Orthographic </w:t>
            </w:r>
            <w:r w:rsidRPr="00216CEC">
              <w:rPr>
                <w:rFonts w:ascii="Calibri" w:eastAsia="Times New Roman" w:hAnsi="Calibri" w:cs="Calibri"/>
                <w:color w:val="000000"/>
                <w:kern w:val="0"/>
                <w:lang w:val="en-CA"/>
                <w14:ligatures w14:val="none"/>
              </w:rPr>
              <w:lastRenderedPageBreak/>
              <w:t xml:space="preserve">sketching. Standard orthographic projection. Principal views, </w:t>
            </w:r>
            <w:proofErr w:type="gramStart"/>
            <w:r w:rsidRPr="00216CEC">
              <w:rPr>
                <w:rFonts w:ascii="Calibri" w:eastAsia="Times New Roman" w:hAnsi="Calibri" w:cs="Calibri"/>
                <w:color w:val="000000"/>
                <w:kern w:val="0"/>
                <w:lang w:val="en-CA"/>
                <w14:ligatures w14:val="none"/>
              </w:rPr>
              <w:t>selection</w:t>
            </w:r>
            <w:proofErr w:type="gramEnd"/>
            <w:r w:rsidRPr="00216CEC">
              <w:rPr>
                <w:rFonts w:ascii="Calibri" w:eastAsia="Times New Roman" w:hAnsi="Calibri" w:cs="Calibri"/>
                <w:color w:val="000000"/>
                <w:kern w:val="0"/>
                <w:lang w:val="en-CA"/>
                <w14:ligatures w14:val="none"/>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7B6C34CF"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0132E429" w14:textId="77777777" w:rsidR="001B3041" w:rsidRPr="00216CEC" w:rsidRDefault="001B3041" w:rsidP="001B3041">
            <w:pPr>
              <w:keepNext/>
              <w:spacing w:after="0" w:line="240" w:lineRule="auto"/>
              <w:outlineLvl w:val="0"/>
              <w:rPr>
                <w:rFonts w:ascii="Calibri" w:eastAsia="Times New Roman" w:hAnsi="Calibri" w:cs="Calibri"/>
                <w:b/>
                <w:bCs/>
                <w:kern w:val="0"/>
                <w14:ligatures w14:val="none"/>
              </w:rPr>
            </w:pPr>
          </w:p>
        </w:tc>
        <w:tc>
          <w:tcPr>
            <w:tcW w:w="850" w:type="pct"/>
            <w:shd w:val="clear" w:color="auto" w:fill="D0CECE"/>
          </w:tcPr>
          <w:p w14:paraId="1867AF38"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c>
          <w:tcPr>
            <w:tcW w:w="660" w:type="pct"/>
            <w:shd w:val="clear" w:color="auto" w:fill="D0CECE"/>
          </w:tcPr>
          <w:p w14:paraId="5CB9C545"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r>
      <w:tr w:rsidR="001B3041" w:rsidRPr="00216CEC" w14:paraId="0DECCD57" w14:textId="77777777" w:rsidTr="001B3041">
        <w:tc>
          <w:tcPr>
            <w:tcW w:w="1334" w:type="pct"/>
            <w:shd w:val="clear" w:color="auto" w:fill="D0CECE"/>
          </w:tcPr>
          <w:p w14:paraId="5437F559"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lang w:val="en-CA"/>
                <w14:ligatures w14:val="none"/>
              </w:rPr>
            </w:pPr>
            <w:r w:rsidRPr="00216CEC">
              <w:rPr>
                <w:rFonts w:ascii="Calibri" w:eastAsia="Times New Roman" w:hAnsi="Calibri" w:cs="Calibri"/>
                <w:b/>
                <w:bCs/>
                <w:color w:val="000000"/>
                <w:kern w:val="0"/>
                <w:lang w:val="en-CA"/>
                <w14:ligatures w14:val="none"/>
              </w:rPr>
              <w:t xml:space="preserve">20-BS-B13 Advanced Mathematics: </w:t>
            </w:r>
          </w:p>
          <w:p w14:paraId="01CC276F" w14:textId="77777777" w:rsidR="001B3041" w:rsidRPr="00216CEC" w:rsidRDefault="001B3041" w:rsidP="001B3041">
            <w:pPr>
              <w:spacing w:after="0" w:line="240" w:lineRule="auto"/>
              <w:rPr>
                <w:rFonts w:ascii="Calibri" w:eastAsia="Times New Roman" w:hAnsi="Calibri" w:cs="Calibri"/>
                <w:kern w:val="0"/>
                <w14:ligatures w14:val="none"/>
              </w:rPr>
            </w:pPr>
            <w:r w:rsidRPr="00216CEC">
              <w:rPr>
                <w:rFonts w:ascii="Calibri" w:eastAsia="Times New Roman" w:hAnsi="Calibri" w:cs="Calibri"/>
                <w:color w:val="000000"/>
                <w:kern w:val="0"/>
                <w:lang w:val="en-CA"/>
                <w14:ligatures w14:val="none"/>
              </w:rPr>
              <w:t xml:space="preserve">Solutions of differential equations, boundary value problems and orthogonal functions, Fourier series, complex variable analysis. </w:t>
            </w:r>
          </w:p>
        </w:tc>
        <w:tc>
          <w:tcPr>
            <w:tcW w:w="1213" w:type="pct"/>
          </w:tcPr>
          <w:p w14:paraId="10118779"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0B86DEA4"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5017EE1A"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411641F3" w14:textId="77777777" w:rsidR="001B3041" w:rsidRPr="00216CEC" w:rsidRDefault="001B3041" w:rsidP="001B3041">
            <w:pPr>
              <w:spacing w:after="0" w:line="240" w:lineRule="auto"/>
              <w:rPr>
                <w:rFonts w:ascii="Calibri" w:eastAsia="Times New Roman" w:hAnsi="Calibri" w:cs="Calibri"/>
                <w:kern w:val="0"/>
                <w14:ligatures w14:val="none"/>
              </w:rPr>
            </w:pPr>
          </w:p>
        </w:tc>
      </w:tr>
    </w:tbl>
    <w:p w14:paraId="508E2FB6" w14:textId="77777777" w:rsidR="001B3041" w:rsidRPr="00216CEC" w:rsidRDefault="001B3041" w:rsidP="001B3041">
      <w:pPr>
        <w:spacing w:after="0" w:line="240" w:lineRule="auto"/>
        <w:rPr>
          <w:rFonts w:ascii="Calibri" w:eastAsia="Times New Roman" w:hAnsi="Calibri" w:cs="Calibri"/>
          <w:b/>
          <w:bCs/>
          <w:kern w:val="0"/>
          <w:u w:val="single"/>
          <w14:ligatures w14:val="none"/>
        </w:rPr>
      </w:pPr>
    </w:p>
    <w:p w14:paraId="79C9404A" w14:textId="77777777" w:rsidR="001B3041" w:rsidRPr="00216CEC" w:rsidRDefault="001B3041" w:rsidP="001B3041">
      <w:pPr>
        <w:spacing w:after="0" w:line="240" w:lineRule="auto"/>
        <w:jc w:val="center"/>
        <w:rPr>
          <w:rFonts w:ascii="Calibri" w:eastAsia="Times New Roman" w:hAnsi="Calibri" w:cs="Calibri"/>
          <w:b/>
          <w:bCs/>
          <w:kern w:val="0"/>
          <w:sz w:val="28"/>
          <w:szCs w:val="28"/>
          <w14:ligatures w14:val="none"/>
        </w:rPr>
      </w:pPr>
      <w:r w:rsidRPr="00216CEC">
        <w:rPr>
          <w:rFonts w:ascii="Calibri" w:eastAsia="Times New Roman" w:hAnsi="Calibri" w:cs="Calibri"/>
          <w:b/>
          <w:bCs/>
          <w:kern w:val="0"/>
          <w:sz w:val="28"/>
          <w:szCs w:val="28"/>
          <w14:ligatures w14:val="none"/>
        </w:rPr>
        <w:t>DISCIPLINE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6"/>
        <w:gridCol w:w="3464"/>
        <w:gridCol w:w="2698"/>
        <w:gridCol w:w="2432"/>
        <w:gridCol w:w="1888"/>
      </w:tblGrid>
      <w:tr w:rsidR="001B3041" w:rsidRPr="00216CEC" w14:paraId="171E0126" w14:textId="77777777" w:rsidTr="001B3041">
        <w:tc>
          <w:tcPr>
            <w:tcW w:w="1334" w:type="pct"/>
            <w:shd w:val="clear" w:color="auto" w:fill="D0CECE"/>
          </w:tcPr>
          <w:p w14:paraId="38B45BA8"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C1 </w:t>
            </w:r>
          </w:p>
          <w:p w14:paraId="7A2D10C6"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cPr>
          <w:p w14:paraId="2DE9667B"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C2 </w:t>
            </w:r>
          </w:p>
          <w:p w14:paraId="6E0D3B8C"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cPr>
          <w:p w14:paraId="0CB252EA"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C3 </w:t>
            </w:r>
          </w:p>
          <w:p w14:paraId="30238199"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cPr>
          <w:p w14:paraId="5D2F92F6"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C4 </w:t>
            </w:r>
          </w:p>
          <w:p w14:paraId="0525D30B"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for ARC only</w:t>
            </w:r>
          </w:p>
        </w:tc>
      </w:tr>
      <w:tr w:rsidR="001B3041" w:rsidRPr="00216CEC" w14:paraId="73B72C67" w14:textId="77777777" w:rsidTr="001B3041">
        <w:tc>
          <w:tcPr>
            <w:tcW w:w="1334" w:type="pct"/>
            <w:shd w:val="clear" w:color="auto" w:fill="D0CECE"/>
          </w:tcPr>
          <w:p w14:paraId="751ED276"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COMPULSORY SUBJECTS </w:t>
            </w:r>
          </w:p>
          <w:p w14:paraId="3A7CF9E5"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(Six of eight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cPr>
          <w:p w14:paraId="678B97F0"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WES assessment: year, course name, </w:t>
            </w:r>
            <w:proofErr w:type="gramStart"/>
            <w:r w:rsidRPr="00216CEC">
              <w:rPr>
                <w:rFonts w:ascii="Calibri" w:eastAsia="Times New Roman" w:hAnsi="Calibri" w:cs="Calibri"/>
                <w:b/>
                <w:bCs/>
                <w:kern w:val="0"/>
                <w14:ligatures w14:val="none"/>
              </w:rPr>
              <w:t>credits</w:t>
            </w:r>
            <w:proofErr w:type="gramEnd"/>
            <w:r w:rsidRPr="00216CEC">
              <w:rPr>
                <w:rFonts w:ascii="Calibri" w:eastAsia="Times New Roman" w:hAnsi="Calibri" w:cs="Calibri"/>
                <w:b/>
                <w:bCs/>
                <w:kern w:val="0"/>
                <w14:ligatures w14:val="none"/>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cPr>
          <w:p w14:paraId="7150B28B"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cPr>
          <w:p w14:paraId="3FDE6EF7"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cPr>
          <w:p w14:paraId="5353C5EF"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Final Review</w:t>
            </w:r>
          </w:p>
          <w:p w14:paraId="4FDD313F" w14:textId="77777777" w:rsidR="001B3041" w:rsidRPr="00216CEC" w:rsidRDefault="001B3041" w:rsidP="001B3041">
            <w:pPr>
              <w:spacing w:after="0" w:line="240" w:lineRule="auto"/>
              <w:rPr>
                <w:rFonts w:ascii="Calibri" w:eastAsia="Times New Roman" w:hAnsi="Calibri" w:cs="Calibri"/>
                <w:b/>
                <w:bCs/>
                <w:kern w:val="0"/>
                <w14:ligatures w14:val="none"/>
              </w:rPr>
            </w:pPr>
          </w:p>
        </w:tc>
      </w:tr>
      <w:tr w:rsidR="001B3041" w:rsidRPr="00216CEC" w14:paraId="337D311D" w14:textId="77777777" w:rsidTr="001B3041">
        <w:tc>
          <w:tcPr>
            <w:tcW w:w="1336" w:type="pct"/>
            <w:gridSpan w:val="2"/>
            <w:shd w:val="clear" w:color="auto" w:fill="D0CECE"/>
          </w:tcPr>
          <w:p w14:paraId="552F688C"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t xml:space="preserve">24-Bld-A1 Elementary Structural Analysis: </w:t>
            </w:r>
          </w:p>
          <w:p w14:paraId="16CAA9E3"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Cs/>
                <w:color w:val="000000"/>
                <w:kern w:val="0"/>
                <w:u w:val="single"/>
                <w14:ligatures w14:val="none"/>
              </w:rPr>
              <w:t>Structural Analysis I:</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 xml:space="preserve">Analysis of statically determinate structures: deflections, strain energy concepts, virtual work principles. Mueller Breslau principle, influence lines. Approximate methods for statically indeterminate structures. Collapse load analysis. </w:t>
            </w:r>
          </w:p>
          <w:p w14:paraId="77E439EF"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Cs/>
                <w:kern w:val="0"/>
                <w:u w:val="single"/>
                <w14:ligatures w14:val="none"/>
              </w:rPr>
              <w:lastRenderedPageBreak/>
              <w:t>Structural Analysis II:</w:t>
            </w:r>
            <w:r w:rsidRPr="00216CEC">
              <w:rPr>
                <w:rFonts w:ascii="Calibri" w:eastAsia="Times New Roman" w:hAnsi="Calibri" w:cs="Calibri"/>
                <w:b/>
                <w:bCs/>
                <w:kern w:val="0"/>
                <w14:ligatures w14:val="none"/>
              </w:rPr>
              <w:t xml:space="preserve"> </w:t>
            </w:r>
            <w:r w:rsidRPr="00216CEC">
              <w:rPr>
                <w:rFonts w:ascii="Calibri" w:eastAsia="Times New Roman" w:hAnsi="Calibri" w:cs="Calibri"/>
                <w:kern w:val="0"/>
                <w14:ligatures w14:val="none"/>
              </w:rPr>
              <w:t>Analysis of statically indeterminate structures: the methods of consistent deformations, slope deflection, and moment distribution. Application of virtual work principles. Introduction to matrix methods.</w:t>
            </w:r>
          </w:p>
        </w:tc>
        <w:tc>
          <w:tcPr>
            <w:tcW w:w="1211" w:type="pct"/>
          </w:tcPr>
          <w:p w14:paraId="098F892D"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628E46DB" w14:textId="77777777" w:rsidR="001B3041" w:rsidRPr="00216CEC" w:rsidRDefault="001B3041" w:rsidP="001B3041">
            <w:pPr>
              <w:keepNext/>
              <w:spacing w:after="0" w:line="240" w:lineRule="auto"/>
              <w:outlineLvl w:val="0"/>
              <w:rPr>
                <w:rFonts w:ascii="Calibri" w:eastAsia="Times New Roman" w:hAnsi="Calibri" w:cs="Calibri"/>
                <w:b/>
                <w:bCs/>
                <w:kern w:val="0"/>
                <w14:ligatures w14:val="none"/>
              </w:rPr>
            </w:pPr>
          </w:p>
        </w:tc>
        <w:tc>
          <w:tcPr>
            <w:tcW w:w="850" w:type="pct"/>
            <w:shd w:val="clear" w:color="auto" w:fill="D0CECE"/>
          </w:tcPr>
          <w:p w14:paraId="074132A7"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c>
          <w:tcPr>
            <w:tcW w:w="660" w:type="pct"/>
            <w:shd w:val="clear" w:color="auto" w:fill="D0CECE"/>
          </w:tcPr>
          <w:p w14:paraId="6B40E424"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r>
      <w:tr w:rsidR="001B3041" w:rsidRPr="00216CEC" w14:paraId="50BFCC54" w14:textId="77777777" w:rsidTr="001B3041">
        <w:tc>
          <w:tcPr>
            <w:tcW w:w="1336" w:type="pct"/>
            <w:gridSpan w:val="2"/>
            <w:shd w:val="clear" w:color="auto" w:fill="D0CECE"/>
          </w:tcPr>
          <w:p w14:paraId="64D1FF13"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color w:val="000000"/>
                <w:kern w:val="0"/>
                <w14:ligatures w14:val="none"/>
              </w:rPr>
              <w:t xml:space="preserve"> </w:t>
            </w:r>
            <w:r w:rsidRPr="00216CEC">
              <w:rPr>
                <w:rFonts w:ascii="Calibri" w:eastAsia="Times New Roman" w:hAnsi="Calibri" w:cs="Calibri"/>
                <w:b/>
                <w:bCs/>
                <w:color w:val="000000"/>
                <w:kern w:val="0"/>
                <w14:ligatures w14:val="none"/>
              </w:rPr>
              <w:t xml:space="preserve">24-Bld-A2 Elementary Structural Design: </w:t>
            </w:r>
          </w:p>
          <w:p w14:paraId="67335810"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Cs/>
                <w:color w:val="000000"/>
                <w:kern w:val="0"/>
                <w:u w:val="single"/>
                <w14:ligatures w14:val="none"/>
              </w:rPr>
              <w:t>Structural Design I:</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 xml:space="preserve">Basis for limit states design. Code requirements. Structural steel design: tension and compression members, </w:t>
            </w:r>
            <w:proofErr w:type="gramStart"/>
            <w:r w:rsidRPr="00216CEC">
              <w:rPr>
                <w:rFonts w:ascii="Calibri" w:eastAsia="Times New Roman" w:hAnsi="Calibri" w:cs="Calibri"/>
                <w:color w:val="000000"/>
                <w:kern w:val="0"/>
                <w14:ligatures w14:val="none"/>
              </w:rPr>
              <w:t>beams</w:t>
            </w:r>
            <w:proofErr w:type="gramEnd"/>
            <w:r w:rsidRPr="00216CEC">
              <w:rPr>
                <w:rFonts w:ascii="Calibri" w:eastAsia="Times New Roman" w:hAnsi="Calibri" w:cs="Calibri"/>
                <w:color w:val="000000"/>
                <w:kern w:val="0"/>
                <w14:ligatures w14:val="none"/>
              </w:rPr>
              <w:t xml:space="preserve"> and beam-columns. Connections. Introduction to the design of timber members (light wood frame + tall wood structures). </w:t>
            </w:r>
          </w:p>
          <w:p w14:paraId="37C647B0"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Cs/>
                <w:color w:val="000000"/>
                <w:kern w:val="0"/>
                <w:u w:val="single"/>
                <w14:ligatures w14:val="none"/>
              </w:rPr>
              <w:t>Structural Design II:</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 xml:space="preserve">Reinforced concrete </w:t>
            </w:r>
            <w:proofErr w:type="spellStart"/>
            <w:r w:rsidRPr="00216CEC">
              <w:rPr>
                <w:rFonts w:ascii="Calibri" w:eastAsia="Times New Roman" w:hAnsi="Calibri" w:cs="Calibri"/>
                <w:color w:val="000000"/>
                <w:kern w:val="0"/>
                <w14:ligatures w14:val="none"/>
              </w:rPr>
              <w:t>behaviour</w:t>
            </w:r>
            <w:proofErr w:type="spellEnd"/>
            <w:r w:rsidRPr="00216CEC">
              <w:rPr>
                <w:rFonts w:ascii="Calibri" w:eastAsia="Times New Roman" w:hAnsi="Calibri" w:cs="Calibri"/>
                <w:color w:val="000000"/>
                <w:kern w:val="0"/>
                <w14:ligatures w14:val="none"/>
              </w:rPr>
              <w:t xml:space="preserve"> in flexure, compression, shear, and bond. Ultimate strength design of reinforced concrete beams, columns, walls, and footings. Introduction to prestressed concrete. Introduction to masonry structures (loadbearing and veneer).</w:t>
            </w:r>
          </w:p>
        </w:tc>
        <w:tc>
          <w:tcPr>
            <w:tcW w:w="1211" w:type="pct"/>
          </w:tcPr>
          <w:p w14:paraId="4CB8F7AA"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6F020E98" w14:textId="77777777" w:rsidR="001B3041" w:rsidRPr="00216CEC" w:rsidRDefault="001B3041" w:rsidP="001B3041">
            <w:pPr>
              <w:spacing w:after="0" w:line="240" w:lineRule="auto"/>
              <w:rPr>
                <w:rFonts w:ascii="Calibri" w:eastAsia="Times New Roman" w:hAnsi="Calibri" w:cs="Calibri"/>
                <w:b/>
                <w:bCs/>
                <w:kern w:val="0"/>
                <w14:ligatures w14:val="none"/>
              </w:rPr>
            </w:pPr>
          </w:p>
        </w:tc>
        <w:tc>
          <w:tcPr>
            <w:tcW w:w="850" w:type="pct"/>
            <w:shd w:val="clear" w:color="auto" w:fill="D0CECE"/>
          </w:tcPr>
          <w:p w14:paraId="3CF6D541" w14:textId="77777777" w:rsidR="001B3041" w:rsidRPr="00216CEC" w:rsidRDefault="001B3041" w:rsidP="001B3041">
            <w:pPr>
              <w:spacing w:after="0" w:line="240" w:lineRule="auto"/>
              <w:rPr>
                <w:rFonts w:ascii="Calibri" w:eastAsia="Times New Roman" w:hAnsi="Calibri" w:cs="Calibri"/>
                <w:bCs/>
                <w:kern w:val="0"/>
                <w14:ligatures w14:val="none"/>
              </w:rPr>
            </w:pPr>
          </w:p>
        </w:tc>
        <w:tc>
          <w:tcPr>
            <w:tcW w:w="660" w:type="pct"/>
            <w:shd w:val="clear" w:color="auto" w:fill="D0CECE"/>
          </w:tcPr>
          <w:p w14:paraId="645FF827" w14:textId="77777777" w:rsidR="001B3041" w:rsidRPr="00216CEC" w:rsidRDefault="001B3041" w:rsidP="001B3041">
            <w:pPr>
              <w:spacing w:after="0" w:line="240" w:lineRule="auto"/>
              <w:rPr>
                <w:rFonts w:ascii="Calibri" w:eastAsia="Times New Roman" w:hAnsi="Calibri" w:cs="Calibri"/>
                <w:bCs/>
                <w:kern w:val="0"/>
                <w14:ligatures w14:val="none"/>
              </w:rPr>
            </w:pPr>
          </w:p>
        </w:tc>
      </w:tr>
      <w:tr w:rsidR="001B3041" w:rsidRPr="00216CEC" w14:paraId="2EBA44BA" w14:textId="77777777" w:rsidTr="001B3041">
        <w:tc>
          <w:tcPr>
            <w:tcW w:w="1336" w:type="pct"/>
            <w:gridSpan w:val="2"/>
            <w:shd w:val="clear" w:color="auto" w:fill="D0CECE"/>
          </w:tcPr>
          <w:p w14:paraId="690E9C63"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color w:val="000000"/>
                <w:kern w:val="0"/>
                <w14:ligatures w14:val="none"/>
              </w:rPr>
              <w:t xml:space="preserve"> </w:t>
            </w:r>
            <w:r w:rsidRPr="00216CEC">
              <w:rPr>
                <w:rFonts w:ascii="Calibri" w:eastAsia="Times New Roman" w:hAnsi="Calibri" w:cs="Calibri"/>
                <w:b/>
                <w:bCs/>
                <w:color w:val="000000"/>
                <w:kern w:val="0"/>
                <w14:ligatures w14:val="none"/>
              </w:rPr>
              <w:t xml:space="preserve">24-Bld-A3 Construction Engineering: </w:t>
            </w:r>
          </w:p>
          <w:p w14:paraId="7092750D"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Cs/>
                <w:color w:val="000000"/>
                <w:kern w:val="0"/>
                <w:u w:val="single"/>
                <w14:ligatures w14:val="none"/>
              </w:rPr>
              <w:t>Construction Engineering:</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 xml:space="preserve">The nature of construction and the environment in which the industry works; understand the regulations governing professional practice within the construction industry, building codes (as well as quality </w:t>
            </w:r>
            <w:r w:rsidRPr="00216CEC">
              <w:rPr>
                <w:rFonts w:ascii="Calibri" w:eastAsia="Times New Roman" w:hAnsi="Calibri" w:cs="Calibri"/>
                <w:color w:val="000000"/>
                <w:kern w:val="0"/>
                <w14:ligatures w14:val="none"/>
              </w:rPr>
              <w:lastRenderedPageBreak/>
              <w:t xml:space="preserve">standards such as ISO 9000 and energy guidelines), project planning, scheduling, and control; construction safety. </w:t>
            </w:r>
          </w:p>
          <w:p w14:paraId="3DA173ED"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Cs/>
                <w:kern w:val="0"/>
                <w:u w:val="single"/>
                <w14:ligatures w14:val="none"/>
              </w:rPr>
              <w:t>Project Management for Construction:</w:t>
            </w:r>
            <w:r w:rsidRPr="00216CEC">
              <w:rPr>
                <w:rFonts w:ascii="Calibri" w:eastAsia="Times New Roman" w:hAnsi="Calibri" w:cs="Calibri"/>
                <w:b/>
                <w:bCs/>
                <w:kern w:val="0"/>
                <w14:ligatures w14:val="none"/>
              </w:rPr>
              <w:t xml:space="preserve"> </w:t>
            </w:r>
            <w:r w:rsidRPr="00216CEC">
              <w:rPr>
                <w:rFonts w:ascii="Calibri" w:eastAsia="Times New Roman" w:hAnsi="Calibri" w:cs="Calibri"/>
                <w:kern w:val="0"/>
                <w14:ligatures w14:val="none"/>
              </w:rPr>
              <w:t>Introduction to project management techniques in construction, including organizational structures for project delivery (traditional general contractor/fixed price, cost plus,</w:t>
            </w:r>
          </w:p>
          <w:p w14:paraId="75E91CD7"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14:ligatures w14:val="none"/>
              </w:rPr>
              <w:t xml:space="preserve">construction management, project management, etc.), construction contracts and related documents, cost estimating and bidding planning and scheduling, cash flow analysis, project tracking and control. </w:t>
            </w:r>
          </w:p>
          <w:p w14:paraId="0B046AD5"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proofErr w:type="spellStart"/>
            <w:r w:rsidRPr="00216CEC">
              <w:rPr>
                <w:rFonts w:ascii="Calibri" w:eastAsia="Times New Roman" w:hAnsi="Calibri" w:cs="Calibri"/>
                <w:bCs/>
                <w:color w:val="000000"/>
                <w:kern w:val="0"/>
                <w:u w:val="single"/>
                <w14:ligatures w14:val="none"/>
              </w:rPr>
              <w:t>Labour</w:t>
            </w:r>
            <w:proofErr w:type="spellEnd"/>
            <w:r w:rsidRPr="00216CEC">
              <w:rPr>
                <w:rFonts w:ascii="Calibri" w:eastAsia="Times New Roman" w:hAnsi="Calibri" w:cs="Calibri"/>
                <w:bCs/>
                <w:color w:val="000000"/>
                <w:kern w:val="0"/>
                <w:u w:val="single"/>
                <w14:ligatures w14:val="none"/>
              </w:rPr>
              <w:t xml:space="preserve"> and Industrial Relations in Construction:</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 xml:space="preserve">The study of </w:t>
            </w:r>
            <w:proofErr w:type="spellStart"/>
            <w:r w:rsidRPr="00216CEC">
              <w:rPr>
                <w:rFonts w:ascii="Calibri" w:eastAsia="Times New Roman" w:hAnsi="Calibri" w:cs="Calibri"/>
                <w:color w:val="000000"/>
                <w:kern w:val="0"/>
                <w14:ligatures w14:val="none"/>
              </w:rPr>
              <w:t>labour</w:t>
            </w:r>
            <w:proofErr w:type="spellEnd"/>
            <w:r w:rsidRPr="00216CEC">
              <w:rPr>
                <w:rFonts w:ascii="Calibri" w:eastAsia="Times New Roman" w:hAnsi="Calibri" w:cs="Calibri"/>
                <w:color w:val="000000"/>
                <w:kern w:val="0"/>
                <w14:ligatures w14:val="none"/>
              </w:rPr>
              <w:t xml:space="preserve"> legislation with special emphasis on the construction industry, union organization, the theory and practice of negotiations, mediation, contract administration, and arbitration. Review of actual contracts. </w:t>
            </w:r>
          </w:p>
          <w:p w14:paraId="43831145"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Cs/>
                <w:color w:val="000000"/>
                <w:kern w:val="0"/>
                <w:u w:val="single"/>
                <w14:ligatures w14:val="none"/>
              </w:rPr>
              <w:t>Construction Processes:</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 xml:space="preserve">A study of current construction methods and techniques, including site preparation, excavation and earthwork, foundation design and layout, deep excavation, shoring and underpinning. Superstructure construction of timber, masonry, industrialized building techniques, </w:t>
            </w:r>
            <w:r w:rsidRPr="00216CEC">
              <w:rPr>
                <w:rFonts w:ascii="Calibri" w:eastAsia="Times New Roman" w:hAnsi="Calibri" w:cs="Calibri"/>
                <w:color w:val="000000"/>
                <w:kern w:val="0"/>
                <w14:ligatures w14:val="none"/>
              </w:rPr>
              <w:lastRenderedPageBreak/>
              <w:t>concrete form design, slip-forming, precast construction, concrete reinforcing, steel, and masonry construction; design, erection,</w:t>
            </w:r>
          </w:p>
          <w:p w14:paraId="163A5E22"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and removal of temporary construction work. Current field practice and safety considerations. Cold temperature construction.</w:t>
            </w:r>
          </w:p>
          <w:p w14:paraId="5839FE90"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u w:val="single"/>
                <w14:ligatures w14:val="none"/>
              </w:rPr>
              <w:t>Building Design Process</w:t>
            </w:r>
            <w:r w:rsidRPr="00216CEC">
              <w:rPr>
                <w:rFonts w:ascii="Calibri" w:eastAsia="Times New Roman" w:hAnsi="Calibri" w:cs="Calibri"/>
                <w:color w:val="000000"/>
                <w:kern w:val="0"/>
                <w14:ligatures w14:val="none"/>
              </w:rPr>
              <w:t xml:space="preserve">: Addressing the relationship of the multiple consultants involved in building design (integrated design process); with an architect often as the prime consultant, and engineers and </w:t>
            </w:r>
            <w:proofErr w:type="gramStart"/>
            <w:r w:rsidRPr="00216CEC">
              <w:rPr>
                <w:rFonts w:ascii="Calibri" w:eastAsia="Times New Roman" w:hAnsi="Calibri" w:cs="Calibri"/>
                <w:color w:val="000000"/>
                <w:kern w:val="0"/>
                <w14:ligatures w14:val="none"/>
              </w:rPr>
              <w:t>other</w:t>
            </w:r>
            <w:proofErr w:type="gramEnd"/>
          </w:p>
          <w:p w14:paraId="43E7CDB4"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subconsultants from several disciplines addressing </w:t>
            </w:r>
            <w:proofErr w:type="gramStart"/>
            <w:r w:rsidRPr="00216CEC">
              <w:rPr>
                <w:rFonts w:ascii="Calibri" w:eastAsia="Times New Roman" w:hAnsi="Calibri" w:cs="Calibri"/>
                <w:color w:val="000000"/>
                <w:kern w:val="0"/>
                <w14:ligatures w14:val="none"/>
              </w:rPr>
              <w:t>particular building</w:t>
            </w:r>
            <w:proofErr w:type="gramEnd"/>
            <w:r w:rsidRPr="00216CEC">
              <w:rPr>
                <w:rFonts w:ascii="Calibri" w:eastAsia="Times New Roman" w:hAnsi="Calibri" w:cs="Calibri"/>
                <w:color w:val="000000"/>
                <w:kern w:val="0"/>
                <w14:ligatures w14:val="none"/>
              </w:rPr>
              <w:t xml:space="preserve"> systems. Should be familiar with the communication and transfer/coordination of information among all participating parties.</w:t>
            </w:r>
          </w:p>
          <w:p w14:paraId="2ECB41BE"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u w:val="single"/>
                <w14:ligatures w14:val="none"/>
              </w:rPr>
              <w:t>Construction documentation</w:t>
            </w:r>
            <w:r w:rsidRPr="00216CEC">
              <w:rPr>
                <w:rFonts w:ascii="Calibri" w:eastAsia="Times New Roman" w:hAnsi="Calibri" w:cs="Calibri"/>
                <w:color w:val="000000"/>
                <w:kern w:val="0"/>
                <w14:ligatures w14:val="none"/>
              </w:rPr>
              <w:t xml:space="preserve">: understand all the components of construction documentation forming the basis for construction </w:t>
            </w:r>
            <w:proofErr w:type="gramStart"/>
            <w:r w:rsidRPr="00216CEC">
              <w:rPr>
                <w:rFonts w:ascii="Calibri" w:eastAsia="Times New Roman" w:hAnsi="Calibri" w:cs="Calibri"/>
                <w:color w:val="000000"/>
                <w:kern w:val="0"/>
                <w14:ligatures w14:val="none"/>
              </w:rPr>
              <w:t>contracts, and</w:t>
            </w:r>
            <w:proofErr w:type="gramEnd"/>
            <w:r w:rsidRPr="00216CEC">
              <w:rPr>
                <w:rFonts w:ascii="Calibri" w:eastAsia="Times New Roman" w:hAnsi="Calibri" w:cs="Calibri"/>
                <w:color w:val="000000"/>
                <w:kern w:val="0"/>
                <w14:ligatures w14:val="none"/>
              </w:rPr>
              <w:t xml:space="preserve"> be able to prepare and coordinate such documentation. Become familiar with 3D modelling software and the role and benefits of Building Information Modelling (BIM) within the design and construction phases of buildings.</w:t>
            </w:r>
          </w:p>
        </w:tc>
        <w:tc>
          <w:tcPr>
            <w:tcW w:w="1211" w:type="pct"/>
          </w:tcPr>
          <w:p w14:paraId="46A5D736" w14:textId="77777777" w:rsidR="001B3041" w:rsidRPr="00216CEC" w:rsidRDefault="001B3041" w:rsidP="001B3041">
            <w:pPr>
              <w:spacing w:after="0" w:line="240" w:lineRule="auto"/>
              <w:rPr>
                <w:rFonts w:ascii="Calibri" w:eastAsia="Times New Roman" w:hAnsi="Calibri" w:cs="Calibri"/>
                <w:b/>
                <w:bCs/>
                <w:kern w:val="0"/>
                <w:u w:val="single"/>
                <w14:ligatures w14:val="none"/>
              </w:rPr>
            </w:pPr>
          </w:p>
        </w:tc>
        <w:tc>
          <w:tcPr>
            <w:tcW w:w="943" w:type="pct"/>
          </w:tcPr>
          <w:p w14:paraId="633E0D81" w14:textId="77777777" w:rsidR="001B3041" w:rsidRPr="00216CEC" w:rsidRDefault="001B3041" w:rsidP="001B3041">
            <w:pPr>
              <w:spacing w:after="0" w:line="240" w:lineRule="auto"/>
              <w:rPr>
                <w:rFonts w:ascii="Calibri" w:eastAsia="Times New Roman" w:hAnsi="Calibri" w:cs="Calibri"/>
                <w:b/>
                <w:bCs/>
                <w:kern w:val="0"/>
                <w:u w:val="single"/>
                <w14:ligatures w14:val="none"/>
              </w:rPr>
            </w:pPr>
          </w:p>
        </w:tc>
        <w:tc>
          <w:tcPr>
            <w:tcW w:w="850" w:type="pct"/>
            <w:shd w:val="clear" w:color="auto" w:fill="D0CECE"/>
          </w:tcPr>
          <w:p w14:paraId="5E98F45D" w14:textId="77777777" w:rsidR="001B3041" w:rsidRPr="00216CEC" w:rsidRDefault="001B3041" w:rsidP="001B3041">
            <w:pPr>
              <w:spacing w:after="0" w:line="240" w:lineRule="auto"/>
              <w:rPr>
                <w:rFonts w:ascii="Calibri" w:eastAsia="Times New Roman" w:hAnsi="Calibri" w:cs="Calibri"/>
                <w:bCs/>
                <w:kern w:val="0"/>
                <w14:ligatures w14:val="none"/>
              </w:rPr>
            </w:pPr>
          </w:p>
        </w:tc>
        <w:tc>
          <w:tcPr>
            <w:tcW w:w="660" w:type="pct"/>
            <w:shd w:val="clear" w:color="auto" w:fill="D0CECE"/>
          </w:tcPr>
          <w:p w14:paraId="2CE38035" w14:textId="77777777" w:rsidR="001B3041" w:rsidRPr="00216CEC" w:rsidRDefault="001B3041" w:rsidP="001B3041">
            <w:pPr>
              <w:spacing w:after="0" w:line="240" w:lineRule="auto"/>
              <w:rPr>
                <w:rFonts w:ascii="Calibri" w:eastAsia="Times New Roman" w:hAnsi="Calibri" w:cs="Calibri"/>
                <w:bCs/>
                <w:kern w:val="0"/>
                <w14:ligatures w14:val="none"/>
              </w:rPr>
            </w:pPr>
          </w:p>
        </w:tc>
      </w:tr>
      <w:tr w:rsidR="001B3041" w:rsidRPr="00216CEC" w14:paraId="05511BEC" w14:textId="77777777" w:rsidTr="001B3041">
        <w:tc>
          <w:tcPr>
            <w:tcW w:w="1336" w:type="pct"/>
            <w:gridSpan w:val="2"/>
            <w:shd w:val="clear" w:color="auto" w:fill="D0CECE"/>
          </w:tcPr>
          <w:p w14:paraId="3AEB5462"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
                <w:bCs/>
                <w:color w:val="000000"/>
                <w:kern w:val="0"/>
                <w14:ligatures w14:val="none"/>
              </w:rPr>
              <w:lastRenderedPageBreak/>
              <w:t xml:space="preserve">24-Bld-A4 Building Engineering Control Systems: </w:t>
            </w:r>
          </w:p>
          <w:p w14:paraId="71111202"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u w:val="single"/>
                <w14:ligatures w14:val="none"/>
              </w:rPr>
              <w:lastRenderedPageBreak/>
              <w:t>HVAC System Design</w:t>
            </w:r>
            <w:r w:rsidRPr="00216CEC">
              <w:rPr>
                <w:rFonts w:ascii="Calibri" w:eastAsia="Times New Roman" w:hAnsi="Calibri" w:cs="Calibri"/>
                <w:kern w:val="0"/>
                <w14:ligatures w14:val="none"/>
              </w:rPr>
              <w:t>: Principles of HVAC system design and analysis; component and system selection</w:t>
            </w:r>
          </w:p>
          <w:p w14:paraId="36ECD1D6"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14:ligatures w14:val="none"/>
              </w:rPr>
              <w:t xml:space="preserve">criteria including room air distribution, </w:t>
            </w:r>
            <w:proofErr w:type="gramStart"/>
            <w:r w:rsidRPr="00216CEC">
              <w:rPr>
                <w:rFonts w:ascii="Calibri" w:eastAsia="Times New Roman" w:hAnsi="Calibri" w:cs="Calibri"/>
                <w:kern w:val="0"/>
                <w14:ligatures w14:val="none"/>
              </w:rPr>
              <w:t>fans</w:t>
            </w:r>
            <w:proofErr w:type="gramEnd"/>
            <w:r w:rsidRPr="00216CEC">
              <w:rPr>
                <w:rFonts w:ascii="Calibri" w:eastAsia="Times New Roman" w:hAnsi="Calibri" w:cs="Calibri"/>
                <w:kern w:val="0"/>
                <w14:ligatures w14:val="none"/>
              </w:rPr>
              <w:t xml:space="preserve"> and air circulation, humidifying and dehumidifying processes, piping and ducting design; air quality standards; control systems and techniques; operational economics.</w:t>
            </w:r>
          </w:p>
          <w:p w14:paraId="363AC301"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u w:val="single"/>
                <w14:ligatures w14:val="none"/>
              </w:rPr>
              <w:t>Thermal Analysis of Buildings</w:t>
            </w:r>
            <w:r w:rsidRPr="00216CEC">
              <w:rPr>
                <w:rFonts w:ascii="Calibri" w:eastAsia="Times New Roman" w:hAnsi="Calibri" w:cs="Calibri"/>
                <w:kern w:val="0"/>
                <w14:ligatures w14:val="none"/>
              </w:rPr>
              <w:t>: Two- and three-dimensional steady-state and transient conductive heat</w:t>
            </w:r>
          </w:p>
          <w:p w14:paraId="0757C30D"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14:ligatures w14:val="none"/>
              </w:rPr>
              <w:t>transfer together with convection and radiation as applied to building materials and geometries. Heating and cooling load analysis, including building shapes, construction type, solar radiation and solar control devices, infiltration, occupancy effects, and daily load variations. Applications for thermal load analysis. Introduction to heat exchangers.</w:t>
            </w:r>
          </w:p>
          <w:p w14:paraId="4CE27A5A"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u w:val="single"/>
                <w14:ligatures w14:val="none"/>
              </w:rPr>
              <w:t>Building Acoustics</w:t>
            </w:r>
            <w:r w:rsidRPr="00216CEC">
              <w:rPr>
                <w:rFonts w:ascii="Calibri" w:eastAsia="Times New Roman" w:hAnsi="Calibri" w:cs="Calibri"/>
                <w:kern w:val="0"/>
                <w14:ligatures w14:val="none"/>
              </w:rPr>
              <w:t>: Introduction to the aural environment in buildings, psychological impact, subjective and</w:t>
            </w:r>
          </w:p>
          <w:p w14:paraId="277CA41E"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14:ligatures w14:val="none"/>
              </w:rPr>
              <w:t>objective scales of acoustics measurements, noise control criteria and regulations, hearing mechanism,</w:t>
            </w:r>
          </w:p>
          <w:p w14:paraId="73B0C912"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14:ligatures w14:val="none"/>
              </w:rPr>
              <w:t xml:space="preserve">instrumentation, noise sources, room acoustic assessment, sound absorption and reverberation control, walls, barriers and enclosures, sound transmission and </w:t>
            </w:r>
            <w:r w:rsidRPr="00216CEC">
              <w:rPr>
                <w:rFonts w:ascii="Calibri" w:eastAsia="Times New Roman" w:hAnsi="Calibri" w:cs="Calibri"/>
                <w:kern w:val="0"/>
                <w14:ligatures w14:val="none"/>
              </w:rPr>
              <w:lastRenderedPageBreak/>
              <w:t xml:space="preserve">losses, acoustical materials and structures, </w:t>
            </w:r>
            <w:proofErr w:type="gramStart"/>
            <w:r w:rsidRPr="00216CEC">
              <w:rPr>
                <w:rFonts w:ascii="Calibri" w:eastAsia="Times New Roman" w:hAnsi="Calibri" w:cs="Calibri"/>
                <w:kern w:val="0"/>
                <w14:ligatures w14:val="none"/>
              </w:rPr>
              <w:t>vibration</w:t>
            </w:r>
            <w:proofErr w:type="gramEnd"/>
            <w:r w:rsidRPr="00216CEC">
              <w:rPr>
                <w:rFonts w:ascii="Calibri" w:eastAsia="Times New Roman" w:hAnsi="Calibri" w:cs="Calibri"/>
                <w:kern w:val="0"/>
                <w14:ligatures w14:val="none"/>
              </w:rPr>
              <w:t xml:space="preserve"> and passive and active noise control systems for buildings.</w:t>
            </w:r>
          </w:p>
          <w:p w14:paraId="601E9DE4"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u w:val="single"/>
                <w14:ligatures w14:val="none"/>
              </w:rPr>
              <w:t>Building Illumination</w:t>
            </w:r>
            <w:r w:rsidRPr="00216CEC">
              <w:rPr>
                <w:rFonts w:ascii="Calibri" w:eastAsia="Times New Roman" w:hAnsi="Calibri" w:cs="Calibri"/>
                <w:kern w:val="0"/>
                <w14:ligatures w14:val="none"/>
              </w:rPr>
              <w:t xml:space="preserve">: Introduction to the visual environment in buildings, visual perception and psychological impact, production, subjective and objective scales of measurement and control of light, design of artificial lighting systems, calorimetry; calculation methods for artificial lighting, light </w:t>
            </w:r>
            <w:proofErr w:type="gramStart"/>
            <w:r w:rsidRPr="00216CEC">
              <w:rPr>
                <w:rFonts w:ascii="Calibri" w:eastAsia="Times New Roman" w:hAnsi="Calibri" w:cs="Calibri"/>
                <w:kern w:val="0"/>
                <w14:ligatures w14:val="none"/>
              </w:rPr>
              <w:t>sources</w:t>
            </w:r>
            <w:proofErr w:type="gramEnd"/>
            <w:r w:rsidRPr="00216CEC">
              <w:rPr>
                <w:rFonts w:ascii="Calibri" w:eastAsia="Times New Roman" w:hAnsi="Calibri" w:cs="Calibri"/>
                <w:kern w:val="0"/>
                <w14:ligatures w14:val="none"/>
              </w:rPr>
              <w:t xml:space="preserve"> and luminaries; photometry, brightness, luminance, and illumination. Design with respect to natural lighting and daylighting; integration of lighting systems with mechanical systems, design of shading devices to control daylighting.</w:t>
            </w:r>
          </w:p>
        </w:tc>
        <w:tc>
          <w:tcPr>
            <w:tcW w:w="1211" w:type="pct"/>
          </w:tcPr>
          <w:p w14:paraId="119C1277"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2B7D2285"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7AA20022"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33EC24EB"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24D15C77" w14:textId="77777777" w:rsidTr="001B3041">
        <w:tc>
          <w:tcPr>
            <w:tcW w:w="1336" w:type="pct"/>
            <w:gridSpan w:val="2"/>
            <w:shd w:val="clear" w:color="auto" w:fill="D0CECE"/>
          </w:tcPr>
          <w:p w14:paraId="13A8EA54"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
                <w:bCs/>
                <w:color w:val="000000"/>
                <w:kern w:val="0"/>
                <w14:ligatures w14:val="none"/>
              </w:rPr>
              <w:lastRenderedPageBreak/>
              <w:t xml:space="preserve">24-Bld-A5 Building Science: </w:t>
            </w:r>
          </w:p>
          <w:p w14:paraId="523257D4"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General introduction to the thermal environment. Topics include heat, temperature, one </w:t>
            </w:r>
            <w:proofErr w:type="gramStart"/>
            <w:r w:rsidRPr="00216CEC">
              <w:rPr>
                <w:rFonts w:ascii="Calibri" w:eastAsia="Times New Roman" w:hAnsi="Calibri" w:cs="Calibri"/>
                <w:color w:val="000000"/>
                <w:kern w:val="0"/>
                <w14:ligatures w14:val="none"/>
              </w:rPr>
              <w:t>dimensional</w:t>
            </w:r>
            <w:proofErr w:type="gramEnd"/>
          </w:p>
          <w:p w14:paraId="70604C82"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steady-state processes. Convection: natural and forced. Radiation. Combined radiative and convective surface transfer. Psychometrics. Thermal comfort. Air quality. Condensation: surface and interstitial. Introduction to compressible viscous flow, friction, and flow in pipes; boundary layer and wind</w:t>
            </w:r>
          </w:p>
          <w:p w14:paraId="39641807"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effects.</w:t>
            </w:r>
          </w:p>
        </w:tc>
        <w:tc>
          <w:tcPr>
            <w:tcW w:w="1211" w:type="pct"/>
          </w:tcPr>
          <w:p w14:paraId="4FFAA7AC"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5DFF573C" w14:textId="77777777" w:rsidR="001B3041" w:rsidRPr="00216CEC" w:rsidRDefault="001B3041" w:rsidP="001B3041">
            <w:pPr>
              <w:keepNext/>
              <w:spacing w:after="0" w:line="240" w:lineRule="auto"/>
              <w:outlineLvl w:val="0"/>
              <w:rPr>
                <w:rFonts w:ascii="Calibri" w:eastAsia="Times New Roman" w:hAnsi="Calibri" w:cs="Calibri"/>
                <w:b/>
                <w:bCs/>
                <w:kern w:val="0"/>
                <w14:ligatures w14:val="none"/>
              </w:rPr>
            </w:pPr>
          </w:p>
        </w:tc>
        <w:tc>
          <w:tcPr>
            <w:tcW w:w="850" w:type="pct"/>
            <w:shd w:val="clear" w:color="auto" w:fill="D0CECE"/>
          </w:tcPr>
          <w:p w14:paraId="27C28C43"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c>
          <w:tcPr>
            <w:tcW w:w="660" w:type="pct"/>
            <w:shd w:val="clear" w:color="auto" w:fill="D0CECE"/>
          </w:tcPr>
          <w:p w14:paraId="6D8BBCA8"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r>
      <w:tr w:rsidR="001B3041" w:rsidRPr="00216CEC" w14:paraId="6BEC07C1" w14:textId="77777777" w:rsidTr="001B3041">
        <w:tc>
          <w:tcPr>
            <w:tcW w:w="1336" w:type="pct"/>
            <w:gridSpan w:val="2"/>
            <w:shd w:val="clear" w:color="auto" w:fill="D0CECE"/>
          </w:tcPr>
          <w:p w14:paraId="0ED4F635"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lastRenderedPageBreak/>
              <w:t xml:space="preserve">24-Bld-A6 Geotechnical Materials and Analysis: </w:t>
            </w:r>
          </w:p>
          <w:p w14:paraId="1AF612D8" w14:textId="77777777" w:rsidR="001B3041" w:rsidRPr="00216CEC" w:rsidRDefault="001B3041" w:rsidP="001B3041">
            <w:pPr>
              <w:autoSpaceDE w:val="0"/>
              <w:autoSpaceDN w:val="0"/>
              <w:adjustRightInd w:val="0"/>
              <w:spacing w:after="0" w:line="240" w:lineRule="auto"/>
              <w:rPr>
                <w:rFonts w:ascii="Calibri" w:eastAsia="Times New Roman" w:hAnsi="Calibri" w:cs="Calibri"/>
                <w:bCs/>
                <w:color w:val="000000"/>
                <w:kern w:val="0"/>
                <w14:ligatures w14:val="none"/>
              </w:rPr>
            </w:pPr>
            <w:r w:rsidRPr="00216CEC">
              <w:rPr>
                <w:rFonts w:ascii="Calibri" w:eastAsia="Times New Roman" w:hAnsi="Calibri" w:cs="Calibri"/>
                <w:bCs/>
                <w:color w:val="000000"/>
                <w:kern w:val="0"/>
                <w14:ligatures w14:val="none"/>
              </w:rPr>
              <w:t>Soil Mechanics: Index properties and classification of soils. Weight-volume relationships. Soil structures. Moisture-density relationships. Permeability, deformation, and strength of soils. Principle of total and effective stresses. Steady stage seepage through isotropic soil media. Stress distribution due to external loads and analysis of total settlements. Outline of theory of consolidation. Fundamentals of stability of earth</w:t>
            </w:r>
          </w:p>
          <w:p w14:paraId="6D3D95CC"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bCs/>
                <w:color w:val="000000"/>
                <w:kern w:val="0"/>
                <w14:ligatures w14:val="none"/>
              </w:rPr>
              <w:t>retaining walls, slopes, and footings.</w:t>
            </w:r>
          </w:p>
        </w:tc>
        <w:tc>
          <w:tcPr>
            <w:tcW w:w="1211" w:type="pct"/>
            <w:tcBorders>
              <w:bottom w:val="single" w:sz="4" w:space="0" w:color="auto"/>
            </w:tcBorders>
          </w:tcPr>
          <w:p w14:paraId="6EA8AF30"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Borders>
              <w:bottom w:val="single" w:sz="4" w:space="0" w:color="auto"/>
            </w:tcBorders>
          </w:tcPr>
          <w:p w14:paraId="5855BCD9" w14:textId="77777777" w:rsidR="001B3041" w:rsidRPr="00216CEC" w:rsidRDefault="001B3041" w:rsidP="001B3041">
            <w:pPr>
              <w:spacing w:after="0" w:line="240" w:lineRule="auto"/>
              <w:rPr>
                <w:rFonts w:ascii="Calibri" w:eastAsia="Times New Roman" w:hAnsi="Calibri" w:cs="Calibri"/>
                <w:b/>
                <w:bCs/>
                <w:kern w:val="0"/>
                <w14:ligatures w14:val="none"/>
              </w:rPr>
            </w:pPr>
          </w:p>
        </w:tc>
        <w:tc>
          <w:tcPr>
            <w:tcW w:w="850" w:type="pct"/>
            <w:shd w:val="clear" w:color="auto" w:fill="D0CECE"/>
          </w:tcPr>
          <w:p w14:paraId="6C3AA6C6" w14:textId="77777777" w:rsidR="001B3041" w:rsidRPr="00216CEC" w:rsidRDefault="001B3041" w:rsidP="001B3041">
            <w:pPr>
              <w:spacing w:after="0" w:line="240" w:lineRule="auto"/>
              <w:rPr>
                <w:rFonts w:ascii="Calibri" w:eastAsia="Times New Roman" w:hAnsi="Calibri" w:cs="Calibri"/>
                <w:bCs/>
                <w:kern w:val="0"/>
                <w14:ligatures w14:val="none"/>
              </w:rPr>
            </w:pPr>
          </w:p>
        </w:tc>
        <w:tc>
          <w:tcPr>
            <w:tcW w:w="660" w:type="pct"/>
            <w:shd w:val="clear" w:color="auto" w:fill="D0CECE"/>
          </w:tcPr>
          <w:p w14:paraId="211CE0E2" w14:textId="77777777" w:rsidR="001B3041" w:rsidRPr="00216CEC" w:rsidRDefault="001B3041" w:rsidP="001B3041">
            <w:pPr>
              <w:spacing w:after="0" w:line="240" w:lineRule="auto"/>
              <w:rPr>
                <w:rFonts w:ascii="Calibri" w:eastAsia="Times New Roman" w:hAnsi="Calibri" w:cs="Calibri"/>
                <w:bCs/>
                <w:kern w:val="0"/>
                <w14:ligatures w14:val="none"/>
              </w:rPr>
            </w:pPr>
          </w:p>
        </w:tc>
      </w:tr>
      <w:tr w:rsidR="001B3041" w:rsidRPr="00216CEC" w14:paraId="5CC42199" w14:textId="77777777" w:rsidTr="001B3041">
        <w:tc>
          <w:tcPr>
            <w:tcW w:w="1336" w:type="pct"/>
            <w:gridSpan w:val="2"/>
            <w:shd w:val="clear" w:color="auto" w:fill="D0CECE"/>
          </w:tcPr>
          <w:p w14:paraId="58F26628"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t xml:space="preserve">24-Bld-A7 Building Envelope Design: </w:t>
            </w:r>
          </w:p>
          <w:p w14:paraId="6645EDDC"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Building Envelope Design: Technical influences in the design of building </w:t>
            </w:r>
            <w:proofErr w:type="gramStart"/>
            <w:r w:rsidRPr="00216CEC">
              <w:rPr>
                <w:rFonts w:ascii="Calibri" w:eastAsia="Times New Roman" w:hAnsi="Calibri" w:cs="Calibri"/>
                <w:color w:val="000000"/>
                <w:kern w:val="0"/>
                <w14:ligatures w14:val="none"/>
              </w:rPr>
              <w:t>envelope</w:t>
            </w:r>
            <w:proofErr w:type="gramEnd"/>
            <w:r w:rsidRPr="00216CEC">
              <w:rPr>
                <w:rFonts w:ascii="Calibri" w:eastAsia="Times New Roman" w:hAnsi="Calibri" w:cs="Calibri"/>
                <w:color w:val="000000"/>
                <w:kern w:val="0"/>
                <w14:ligatures w14:val="none"/>
              </w:rPr>
              <w:t xml:space="preserve">, including the control of heat flow, </w:t>
            </w:r>
            <w:proofErr w:type="gramStart"/>
            <w:r w:rsidRPr="00216CEC">
              <w:rPr>
                <w:rFonts w:ascii="Calibri" w:eastAsia="Times New Roman" w:hAnsi="Calibri" w:cs="Calibri"/>
                <w:color w:val="000000"/>
                <w:kern w:val="0"/>
                <w14:ligatures w14:val="none"/>
              </w:rPr>
              <w:t>air</w:t>
            </w:r>
            <w:proofErr w:type="gramEnd"/>
            <w:r w:rsidRPr="00216CEC">
              <w:rPr>
                <w:rFonts w:ascii="Calibri" w:eastAsia="Times New Roman" w:hAnsi="Calibri" w:cs="Calibri"/>
                <w:color w:val="000000"/>
                <w:kern w:val="0"/>
                <w14:ligatures w14:val="none"/>
              </w:rPr>
              <w:t xml:space="preserve"> and moisture penetration, building movements, and deterioration. Application of air/</w:t>
            </w:r>
            <w:proofErr w:type="spellStart"/>
            <w:r w:rsidRPr="00216CEC">
              <w:rPr>
                <w:rFonts w:ascii="Calibri" w:eastAsia="Times New Roman" w:hAnsi="Calibri" w:cs="Calibri"/>
                <w:color w:val="000000"/>
                <w:kern w:val="0"/>
                <w14:ligatures w14:val="none"/>
              </w:rPr>
              <w:t>vapour</w:t>
            </w:r>
            <w:proofErr w:type="spellEnd"/>
            <w:r w:rsidRPr="00216CEC">
              <w:rPr>
                <w:rFonts w:ascii="Calibri" w:eastAsia="Times New Roman" w:hAnsi="Calibri" w:cs="Calibri"/>
                <w:color w:val="000000"/>
                <w:kern w:val="0"/>
                <w14:ligatures w14:val="none"/>
              </w:rPr>
              <w:t xml:space="preserve"> barrier and rain-screen systems. Performance assessment and building codes through case studies and design projects. Design of walls, roofs, </w:t>
            </w:r>
            <w:proofErr w:type="gramStart"/>
            <w:r w:rsidRPr="00216CEC">
              <w:rPr>
                <w:rFonts w:ascii="Calibri" w:eastAsia="Times New Roman" w:hAnsi="Calibri" w:cs="Calibri"/>
                <w:color w:val="000000"/>
                <w:kern w:val="0"/>
                <w14:ligatures w14:val="none"/>
              </w:rPr>
              <w:t>joints</w:t>
            </w:r>
            <w:proofErr w:type="gramEnd"/>
            <w:r w:rsidRPr="00216CEC">
              <w:rPr>
                <w:rFonts w:ascii="Calibri" w:eastAsia="Times New Roman" w:hAnsi="Calibri" w:cs="Calibri"/>
                <w:color w:val="000000"/>
                <w:kern w:val="0"/>
                <w14:ligatures w14:val="none"/>
              </w:rPr>
              <w:t xml:space="preserve"> and assemblies. Cause of deterioration and preventive measures, on-site investigation. Relevant building codes and standards.</w:t>
            </w:r>
          </w:p>
        </w:tc>
        <w:tc>
          <w:tcPr>
            <w:tcW w:w="1211" w:type="pct"/>
            <w:shd w:val="clear" w:color="auto" w:fill="auto"/>
          </w:tcPr>
          <w:p w14:paraId="23C30F41"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shd w:val="clear" w:color="auto" w:fill="auto"/>
          </w:tcPr>
          <w:p w14:paraId="0D2CED89" w14:textId="77777777" w:rsidR="001B3041" w:rsidRPr="00216CEC" w:rsidRDefault="001B3041" w:rsidP="001B3041">
            <w:pPr>
              <w:spacing w:after="0" w:line="240" w:lineRule="auto"/>
              <w:rPr>
                <w:rFonts w:ascii="Calibri" w:eastAsia="Times New Roman" w:hAnsi="Calibri" w:cs="Calibri"/>
                <w:b/>
                <w:bCs/>
                <w:kern w:val="0"/>
                <w14:ligatures w14:val="none"/>
              </w:rPr>
            </w:pPr>
          </w:p>
        </w:tc>
        <w:tc>
          <w:tcPr>
            <w:tcW w:w="850" w:type="pct"/>
            <w:shd w:val="clear" w:color="auto" w:fill="D0CECE"/>
          </w:tcPr>
          <w:p w14:paraId="0FA147BC" w14:textId="77777777" w:rsidR="001B3041" w:rsidRPr="00216CEC" w:rsidRDefault="001B3041" w:rsidP="001B3041">
            <w:pPr>
              <w:spacing w:after="0" w:line="240" w:lineRule="auto"/>
              <w:rPr>
                <w:rFonts w:ascii="Calibri" w:eastAsia="Times New Roman" w:hAnsi="Calibri" w:cs="Calibri"/>
                <w:bCs/>
                <w:kern w:val="0"/>
                <w14:ligatures w14:val="none"/>
              </w:rPr>
            </w:pPr>
          </w:p>
        </w:tc>
        <w:tc>
          <w:tcPr>
            <w:tcW w:w="660" w:type="pct"/>
            <w:shd w:val="clear" w:color="auto" w:fill="D0CECE"/>
          </w:tcPr>
          <w:p w14:paraId="3949BC28" w14:textId="77777777" w:rsidR="001B3041" w:rsidRPr="00216CEC" w:rsidRDefault="001B3041" w:rsidP="001B3041">
            <w:pPr>
              <w:spacing w:after="0" w:line="240" w:lineRule="auto"/>
              <w:rPr>
                <w:rFonts w:ascii="Calibri" w:eastAsia="Times New Roman" w:hAnsi="Calibri" w:cs="Calibri"/>
                <w:bCs/>
                <w:kern w:val="0"/>
                <w14:ligatures w14:val="none"/>
              </w:rPr>
            </w:pPr>
          </w:p>
        </w:tc>
      </w:tr>
      <w:tr w:rsidR="001B3041" w:rsidRPr="00216CEC" w14:paraId="7AC62C4E" w14:textId="77777777" w:rsidTr="001B3041">
        <w:tc>
          <w:tcPr>
            <w:tcW w:w="1336" w:type="pct"/>
            <w:gridSpan w:val="2"/>
            <w:shd w:val="clear" w:color="auto" w:fill="D0CECE"/>
          </w:tcPr>
          <w:p w14:paraId="6B49C6F7"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t>24-Bld-A8 Traditional Building Materials:</w:t>
            </w:r>
          </w:p>
          <w:p w14:paraId="0862F083"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lastRenderedPageBreak/>
              <w:t xml:space="preserve">Properties of the major traditional building materials </w:t>
            </w:r>
            <w:proofErr w:type="gramStart"/>
            <w:r w:rsidRPr="00216CEC">
              <w:rPr>
                <w:rFonts w:ascii="Calibri" w:eastAsia="Times New Roman" w:hAnsi="Calibri" w:cs="Calibri"/>
                <w:color w:val="000000"/>
                <w:kern w:val="0"/>
                <w14:ligatures w14:val="none"/>
              </w:rPr>
              <w:t>including:</w:t>
            </w:r>
            <w:proofErr w:type="gramEnd"/>
            <w:r w:rsidRPr="00216CEC">
              <w:rPr>
                <w:rFonts w:ascii="Calibri" w:eastAsia="Times New Roman" w:hAnsi="Calibri" w:cs="Calibri"/>
                <w:color w:val="000000"/>
                <w:kern w:val="0"/>
                <w14:ligatures w14:val="none"/>
              </w:rPr>
              <w:t xml:space="preserve"> wood, steel, concrete, and masonry. Their</w:t>
            </w:r>
          </w:p>
          <w:p w14:paraId="56B191F4"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structural, thermal (conduction and specific heat), and acoustical properties. Consideration of impact of moisture, corrosion (including galvanic corrosion of steel), bio- and thermal-degradation, stability to</w:t>
            </w:r>
          </w:p>
          <w:p w14:paraId="7539189A"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ultraviolet, solar radiation, and</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hostile environments. Attention also</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to embodied energy due to</w:t>
            </w:r>
          </w:p>
          <w:p w14:paraId="2A71B96B"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manufacturing and transportation, carbon footprint, and general sustainability issues of each material.</w:t>
            </w:r>
          </w:p>
          <w:p w14:paraId="67E2FFE1"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u w:val="single"/>
                <w14:ligatures w14:val="none"/>
              </w:rPr>
              <w:t>Concrete</w:t>
            </w:r>
            <w:r w:rsidRPr="00216CEC">
              <w:rPr>
                <w:rFonts w:ascii="Calibri" w:eastAsia="Times New Roman" w:hAnsi="Calibri" w:cs="Calibri"/>
                <w:color w:val="000000"/>
                <w:kern w:val="0"/>
                <w14:ligatures w14:val="none"/>
              </w:rPr>
              <w:t xml:space="preserve">: understand the mechanisms of cement hydration, the role of admixtures in altering physical and placing properties; characteristics of aggregates affecting the performance of fresh and hardened </w:t>
            </w:r>
            <w:proofErr w:type="gramStart"/>
            <w:r w:rsidRPr="00216CEC">
              <w:rPr>
                <w:rFonts w:ascii="Calibri" w:eastAsia="Times New Roman" w:hAnsi="Calibri" w:cs="Calibri"/>
                <w:color w:val="000000"/>
                <w:kern w:val="0"/>
                <w14:ligatures w14:val="none"/>
              </w:rPr>
              <w:t>concrete;</w:t>
            </w:r>
            <w:proofErr w:type="gramEnd"/>
          </w:p>
          <w:p w14:paraId="0A7F5BEB"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installation of concrete in cold and hot weather environments and impact on performance; in-situ, tilt-up, and prefabricated concrete construction, concrete formwork; pre-stressed and post-stressed concrete; waterproofing and durability issues with exposed concrete, cold joint treatment, </w:t>
            </w:r>
            <w:proofErr w:type="spellStart"/>
            <w:r w:rsidRPr="00216CEC">
              <w:rPr>
                <w:rFonts w:ascii="Calibri" w:eastAsia="Times New Roman" w:hAnsi="Calibri" w:cs="Calibri"/>
                <w:color w:val="000000"/>
                <w:kern w:val="0"/>
                <w14:ligatures w14:val="none"/>
              </w:rPr>
              <w:t>waterstops</w:t>
            </w:r>
            <w:proofErr w:type="spellEnd"/>
            <w:r w:rsidRPr="00216CEC">
              <w:rPr>
                <w:rFonts w:ascii="Calibri" w:eastAsia="Times New Roman" w:hAnsi="Calibri" w:cs="Calibri"/>
                <w:color w:val="000000"/>
                <w:kern w:val="0"/>
                <w14:ligatures w14:val="none"/>
              </w:rPr>
              <w:t>, concrete reinforcing</w:t>
            </w:r>
          </w:p>
          <w:p w14:paraId="52F5FF8A"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techniques.</w:t>
            </w:r>
          </w:p>
          <w:p w14:paraId="425941AD"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u w:val="single"/>
                <w14:ligatures w14:val="none"/>
              </w:rPr>
              <w:lastRenderedPageBreak/>
              <w:t>Steel</w:t>
            </w:r>
            <w:r w:rsidRPr="00216CEC">
              <w:rPr>
                <w:rFonts w:ascii="Calibri" w:eastAsia="Times New Roman" w:hAnsi="Calibri" w:cs="Calibri"/>
                <w:color w:val="000000"/>
                <w:kern w:val="0"/>
                <w14:ligatures w14:val="none"/>
              </w:rPr>
              <w:t>: heat treatment, alloying and impacts on performance, protection steel (coatings, galvanizing, etc.),</w:t>
            </w:r>
          </w:p>
          <w:p w14:paraId="75395CF1"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steel fastening methods (rivets, bolts, welding).</w:t>
            </w:r>
          </w:p>
          <w:p w14:paraId="34AF7440"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u w:val="single"/>
                <w14:ligatures w14:val="none"/>
              </w:rPr>
              <w:t>Wood</w:t>
            </w:r>
            <w:r w:rsidRPr="00216CEC">
              <w:rPr>
                <w:rFonts w:ascii="Calibri" w:eastAsia="Times New Roman" w:hAnsi="Calibri" w:cs="Calibri"/>
                <w:color w:val="000000"/>
                <w:kern w:val="0"/>
                <w14:ligatures w14:val="none"/>
              </w:rPr>
              <w:t>: wood species and grades; impact of moisture on wood and dimensional changes, light wood frame techniques, tall/mass wood and issues of fire-protection, decay resistance, engineered wood products and performance (LDL, LSL, LVL, PSL, CLT, NLT, DLT, wood trusses) connection methods.</w:t>
            </w:r>
          </w:p>
          <w:p w14:paraId="4A0B87E7"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u w:val="single"/>
                <w14:ligatures w14:val="none"/>
              </w:rPr>
              <w:t>Masonry</w:t>
            </w:r>
            <w:r w:rsidRPr="00216CEC">
              <w:rPr>
                <w:rFonts w:ascii="Calibri" w:eastAsia="Times New Roman" w:hAnsi="Calibri" w:cs="Calibri"/>
                <w:color w:val="000000"/>
                <w:kern w:val="0"/>
                <w14:ligatures w14:val="none"/>
              </w:rPr>
              <w:t>: fired clay and concrete bricks/blocks; reinforced load-bearing masonry; masonry veneer,</w:t>
            </w:r>
          </w:p>
          <w:p w14:paraId="37697BCA"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color w:val="000000"/>
                <w:kern w:val="0"/>
                <w14:ligatures w14:val="none"/>
              </w:rPr>
              <w:t>accessories, mortars, vertical and lateral loads.</w:t>
            </w:r>
          </w:p>
        </w:tc>
        <w:tc>
          <w:tcPr>
            <w:tcW w:w="1211" w:type="pct"/>
            <w:shd w:val="clear" w:color="auto" w:fill="auto"/>
          </w:tcPr>
          <w:p w14:paraId="64BECA2C"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shd w:val="clear" w:color="auto" w:fill="auto"/>
          </w:tcPr>
          <w:p w14:paraId="065EF95E" w14:textId="77777777" w:rsidR="001B3041" w:rsidRPr="00216CEC" w:rsidRDefault="001B3041" w:rsidP="001B3041">
            <w:pPr>
              <w:spacing w:after="0" w:line="240" w:lineRule="auto"/>
              <w:rPr>
                <w:rFonts w:ascii="Calibri" w:eastAsia="Times New Roman" w:hAnsi="Calibri" w:cs="Calibri"/>
                <w:b/>
                <w:bCs/>
                <w:kern w:val="0"/>
                <w14:ligatures w14:val="none"/>
              </w:rPr>
            </w:pPr>
          </w:p>
        </w:tc>
        <w:tc>
          <w:tcPr>
            <w:tcW w:w="850" w:type="pct"/>
            <w:shd w:val="clear" w:color="auto" w:fill="D0CECE"/>
          </w:tcPr>
          <w:p w14:paraId="04913689" w14:textId="77777777" w:rsidR="001B3041" w:rsidRPr="00216CEC" w:rsidRDefault="001B3041" w:rsidP="001B3041">
            <w:pPr>
              <w:spacing w:after="0" w:line="240" w:lineRule="auto"/>
              <w:rPr>
                <w:rFonts w:ascii="Calibri" w:eastAsia="Times New Roman" w:hAnsi="Calibri" w:cs="Calibri"/>
                <w:bCs/>
                <w:kern w:val="0"/>
                <w14:ligatures w14:val="none"/>
              </w:rPr>
            </w:pPr>
          </w:p>
        </w:tc>
        <w:tc>
          <w:tcPr>
            <w:tcW w:w="660" w:type="pct"/>
            <w:shd w:val="clear" w:color="auto" w:fill="D0CECE"/>
          </w:tcPr>
          <w:p w14:paraId="51E5DFC3" w14:textId="77777777" w:rsidR="001B3041" w:rsidRPr="00216CEC" w:rsidRDefault="001B3041" w:rsidP="001B3041">
            <w:pPr>
              <w:spacing w:after="0" w:line="240" w:lineRule="auto"/>
              <w:rPr>
                <w:rFonts w:ascii="Calibri" w:eastAsia="Times New Roman" w:hAnsi="Calibri" w:cs="Calibri"/>
                <w:bCs/>
                <w:kern w:val="0"/>
                <w14:ligatures w14:val="none"/>
              </w:rPr>
            </w:pPr>
          </w:p>
        </w:tc>
      </w:tr>
      <w:tr w:rsidR="001B3041" w:rsidRPr="00216CEC" w14:paraId="79FB7235" w14:textId="77777777" w:rsidTr="001B3041">
        <w:tc>
          <w:tcPr>
            <w:tcW w:w="1334" w:type="pct"/>
            <w:shd w:val="clear" w:color="auto" w:fill="D0CECE"/>
          </w:tcPr>
          <w:p w14:paraId="1F9E9ED4"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lastRenderedPageBreak/>
              <w:t xml:space="preserve">C1 </w:t>
            </w:r>
          </w:p>
          <w:p w14:paraId="233FF379"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cPr>
          <w:p w14:paraId="676C353B"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C2 </w:t>
            </w:r>
          </w:p>
          <w:p w14:paraId="3D431531"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cPr>
          <w:p w14:paraId="5190BCD6"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C3 </w:t>
            </w:r>
          </w:p>
          <w:p w14:paraId="38A934E2"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cPr>
          <w:p w14:paraId="4E5EA575"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C4 </w:t>
            </w:r>
          </w:p>
          <w:p w14:paraId="1FFE4DCD" w14:textId="77777777" w:rsidR="001B3041" w:rsidRPr="00216CEC" w:rsidRDefault="001B3041" w:rsidP="001B3041">
            <w:pPr>
              <w:spacing w:after="0" w:line="240" w:lineRule="auto"/>
              <w:jc w:val="center"/>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for ARC only</w:t>
            </w:r>
          </w:p>
        </w:tc>
      </w:tr>
      <w:tr w:rsidR="001B3041" w:rsidRPr="00216CEC" w14:paraId="1E693BD3" w14:textId="77777777" w:rsidTr="001B3041">
        <w:tc>
          <w:tcPr>
            <w:tcW w:w="1334" w:type="pct"/>
            <w:shd w:val="clear" w:color="auto" w:fill="D0CECE"/>
          </w:tcPr>
          <w:p w14:paraId="3E59590F"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ELECTIVE SUBJECTS </w:t>
            </w:r>
          </w:p>
          <w:p w14:paraId="04BA6D65" w14:textId="77777777" w:rsidR="001B3041" w:rsidRPr="00216CEC" w:rsidRDefault="001B3041" w:rsidP="001B3041">
            <w:pPr>
              <w:spacing w:after="0" w:line="240" w:lineRule="auto"/>
              <w:rPr>
                <w:rFonts w:ascii="Calibri" w:eastAsia="Times New Roman" w:hAnsi="Calibri" w:cs="Calibri"/>
                <w:bCs/>
                <w:kern w:val="0"/>
                <w14:ligatures w14:val="none"/>
              </w:rPr>
            </w:pPr>
            <w:r w:rsidRPr="00216CEC">
              <w:rPr>
                <w:rFonts w:ascii="Calibri" w:eastAsia="Times New Roman" w:hAnsi="Calibri" w:cs="Calibri"/>
                <w:bCs/>
                <w:kern w:val="0"/>
                <w14:ligatures w14:val="none"/>
              </w:rPr>
              <w:t>(minimum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cPr>
          <w:p w14:paraId="7F03601A"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 xml:space="preserve">WES assessment: year, course name, </w:t>
            </w:r>
            <w:proofErr w:type="gramStart"/>
            <w:r w:rsidRPr="00216CEC">
              <w:rPr>
                <w:rFonts w:ascii="Calibri" w:eastAsia="Times New Roman" w:hAnsi="Calibri" w:cs="Calibri"/>
                <w:b/>
                <w:bCs/>
                <w:kern w:val="0"/>
                <w14:ligatures w14:val="none"/>
              </w:rPr>
              <w:t>credits</w:t>
            </w:r>
            <w:proofErr w:type="gramEnd"/>
            <w:r w:rsidRPr="00216CEC">
              <w:rPr>
                <w:rFonts w:ascii="Calibri" w:eastAsia="Times New Roman" w:hAnsi="Calibri" w:cs="Calibri"/>
                <w:b/>
                <w:bCs/>
                <w:kern w:val="0"/>
                <w14:ligatures w14:val="none"/>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cPr>
          <w:p w14:paraId="3F8AD04A"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cPr>
          <w:p w14:paraId="4B6570B0"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cPr>
          <w:p w14:paraId="0DA0E68F" w14:textId="77777777" w:rsidR="001B3041" w:rsidRPr="00216CEC" w:rsidRDefault="001B3041" w:rsidP="001B3041">
            <w:pPr>
              <w:spacing w:after="0" w:line="240" w:lineRule="auto"/>
              <w:rPr>
                <w:rFonts w:ascii="Calibri" w:eastAsia="Times New Roman" w:hAnsi="Calibri" w:cs="Calibri"/>
                <w:b/>
                <w:bCs/>
                <w:kern w:val="0"/>
                <w14:ligatures w14:val="none"/>
              </w:rPr>
            </w:pPr>
            <w:r w:rsidRPr="00216CEC">
              <w:rPr>
                <w:rFonts w:ascii="Calibri" w:eastAsia="Times New Roman" w:hAnsi="Calibri" w:cs="Calibri"/>
                <w:b/>
                <w:bCs/>
                <w:kern w:val="0"/>
                <w14:ligatures w14:val="none"/>
              </w:rPr>
              <w:t>Final Review</w:t>
            </w:r>
          </w:p>
          <w:p w14:paraId="70B9AE86" w14:textId="77777777" w:rsidR="001B3041" w:rsidRPr="00216CEC" w:rsidRDefault="001B3041" w:rsidP="001B3041">
            <w:pPr>
              <w:spacing w:after="0" w:line="240" w:lineRule="auto"/>
              <w:rPr>
                <w:rFonts w:ascii="Calibri" w:eastAsia="Times New Roman" w:hAnsi="Calibri" w:cs="Calibri"/>
                <w:b/>
                <w:bCs/>
                <w:kern w:val="0"/>
                <w14:ligatures w14:val="none"/>
              </w:rPr>
            </w:pPr>
          </w:p>
        </w:tc>
      </w:tr>
      <w:tr w:rsidR="001B3041" w:rsidRPr="00216CEC" w14:paraId="1DDE9F16" w14:textId="77777777" w:rsidTr="001B3041">
        <w:tc>
          <w:tcPr>
            <w:tcW w:w="1336" w:type="pct"/>
            <w:gridSpan w:val="2"/>
            <w:shd w:val="clear" w:color="auto" w:fill="D0CECE"/>
          </w:tcPr>
          <w:p w14:paraId="4628CBEB" w14:textId="77777777" w:rsidR="001B3041" w:rsidRPr="00216CEC" w:rsidRDefault="001B3041" w:rsidP="001B3041">
            <w:pPr>
              <w:autoSpaceDE w:val="0"/>
              <w:autoSpaceDN w:val="0"/>
              <w:adjustRightInd w:val="0"/>
              <w:spacing w:after="0" w:line="240" w:lineRule="auto"/>
              <w:rPr>
                <w:rFonts w:ascii="Calibri" w:eastAsia="Times New Roman" w:hAnsi="Calibri" w:cs="Calibri"/>
                <w:bCs/>
                <w:color w:val="000000"/>
                <w:kern w:val="0"/>
                <w14:ligatures w14:val="none"/>
              </w:rPr>
            </w:pPr>
            <w:r w:rsidRPr="00216CEC">
              <w:rPr>
                <w:rFonts w:ascii="Calibri" w:eastAsia="Times New Roman" w:hAnsi="Calibri" w:cs="Calibri"/>
                <w:b/>
                <w:bCs/>
                <w:color w:val="000000"/>
                <w:kern w:val="0"/>
                <w14:ligatures w14:val="none"/>
              </w:rPr>
              <w:t xml:space="preserve">24-Bld-B1 Computer Programming: </w:t>
            </w:r>
            <w:r w:rsidRPr="00216CEC">
              <w:rPr>
                <w:rFonts w:ascii="Calibri" w:eastAsia="Times New Roman" w:hAnsi="Calibri" w:cs="Calibri"/>
                <w:bCs/>
                <w:color w:val="000000"/>
                <w:kern w:val="0"/>
                <w14:ligatures w14:val="none"/>
              </w:rPr>
              <w:t xml:space="preserve">Construction Information Systems: Information technology and information management in construction. Resolution of technical problems by means of software (spreadsheets, </w:t>
            </w:r>
            <w:proofErr w:type="gramStart"/>
            <w:r w:rsidRPr="00216CEC">
              <w:rPr>
                <w:rFonts w:ascii="Calibri" w:eastAsia="Times New Roman" w:hAnsi="Calibri" w:cs="Calibri"/>
                <w:bCs/>
                <w:color w:val="000000"/>
                <w:kern w:val="0"/>
                <w14:ligatures w14:val="none"/>
              </w:rPr>
              <w:t>data bases</w:t>
            </w:r>
            <w:proofErr w:type="gramEnd"/>
            <w:r w:rsidRPr="00216CEC">
              <w:rPr>
                <w:rFonts w:ascii="Calibri" w:eastAsia="Times New Roman" w:hAnsi="Calibri" w:cs="Calibri"/>
                <w:bCs/>
                <w:color w:val="000000"/>
                <w:kern w:val="0"/>
                <w14:ligatures w14:val="none"/>
              </w:rPr>
              <w:t>, etc.). Programming with Visual Basic. AutoCAD. 3D Modelling. BIM. GIS.</w:t>
            </w:r>
          </w:p>
        </w:tc>
        <w:tc>
          <w:tcPr>
            <w:tcW w:w="1211" w:type="pct"/>
          </w:tcPr>
          <w:p w14:paraId="2623CE0A"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46A41D0A"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20FAE672"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546766C6"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131D2E40" w14:textId="77777777" w:rsidTr="001B3041">
        <w:tc>
          <w:tcPr>
            <w:tcW w:w="1336" w:type="pct"/>
            <w:gridSpan w:val="2"/>
            <w:shd w:val="clear" w:color="auto" w:fill="D0CECE"/>
          </w:tcPr>
          <w:p w14:paraId="0089CAB7"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t xml:space="preserve">24-Bld-B2 Advanced Structural Analysis: </w:t>
            </w:r>
          </w:p>
          <w:p w14:paraId="4132790A" w14:textId="77777777" w:rsidR="001B3041" w:rsidRPr="00216CEC" w:rsidRDefault="001B3041" w:rsidP="001B3041">
            <w:pPr>
              <w:autoSpaceDE w:val="0"/>
              <w:autoSpaceDN w:val="0"/>
              <w:adjustRightInd w:val="0"/>
              <w:spacing w:after="0" w:line="240" w:lineRule="auto"/>
              <w:rPr>
                <w:rFonts w:ascii="Calibri" w:eastAsia="Times New Roman" w:hAnsi="Calibri" w:cs="Calibri"/>
                <w:bCs/>
                <w:color w:val="000000"/>
                <w:kern w:val="0"/>
                <w14:ligatures w14:val="none"/>
              </w:rPr>
            </w:pPr>
            <w:r w:rsidRPr="00216CEC">
              <w:rPr>
                <w:rFonts w:ascii="Calibri" w:eastAsia="Times New Roman" w:hAnsi="Calibri" w:cs="Calibri"/>
                <w:bCs/>
                <w:color w:val="000000"/>
                <w:kern w:val="0"/>
                <w:u w:val="single"/>
                <w14:ligatures w14:val="none"/>
              </w:rPr>
              <w:lastRenderedPageBreak/>
              <w:t>Introduction to Structural Dynamics</w:t>
            </w:r>
            <w:r w:rsidRPr="00216CEC">
              <w:rPr>
                <w:rFonts w:ascii="Calibri" w:eastAsia="Times New Roman" w:hAnsi="Calibri" w:cs="Calibri"/>
                <w:bCs/>
                <w:color w:val="000000"/>
                <w:kern w:val="0"/>
                <w14:ligatures w14:val="none"/>
              </w:rPr>
              <w:t>: Theory of vibration. Dynamic response of simple structural systems. Effects of blast, wind, traffic, and machinery vibrations. Basic concepts in earthquake resistant design. Computer applications.</w:t>
            </w:r>
          </w:p>
          <w:p w14:paraId="485A5511" w14:textId="77777777" w:rsidR="001B3041" w:rsidRPr="00216CEC" w:rsidRDefault="001B3041" w:rsidP="001B3041">
            <w:pPr>
              <w:autoSpaceDE w:val="0"/>
              <w:autoSpaceDN w:val="0"/>
              <w:adjustRightInd w:val="0"/>
              <w:spacing w:after="0" w:line="240" w:lineRule="auto"/>
              <w:rPr>
                <w:rFonts w:ascii="Calibri" w:eastAsia="Times New Roman" w:hAnsi="Calibri" w:cs="Calibri"/>
                <w:bCs/>
                <w:color w:val="000000"/>
                <w:kern w:val="0"/>
                <w14:ligatures w14:val="none"/>
              </w:rPr>
            </w:pPr>
            <w:r w:rsidRPr="00216CEC">
              <w:rPr>
                <w:rFonts w:ascii="Calibri" w:eastAsia="Times New Roman" w:hAnsi="Calibri" w:cs="Calibri"/>
                <w:bCs/>
                <w:color w:val="000000"/>
                <w:kern w:val="0"/>
                <w:u w:val="single"/>
                <w14:ligatures w14:val="none"/>
              </w:rPr>
              <w:t>Matrix Analysis of Structures</w:t>
            </w:r>
            <w:r w:rsidRPr="00216CEC">
              <w:rPr>
                <w:rFonts w:ascii="Calibri" w:eastAsia="Times New Roman" w:hAnsi="Calibri" w:cs="Calibri"/>
                <w:bCs/>
                <w:color w:val="000000"/>
                <w:kern w:val="0"/>
                <w14:ligatures w14:val="none"/>
              </w:rPr>
              <w:t>: Classical and matrix methods of structural analysis; influence coefficients, transformation matrices. Matrix formulation of the force and of the displacement methods of analysis. Direct stiffness approach; substructure technique. Introduction to finite-element method. Computer applications.</w:t>
            </w:r>
          </w:p>
        </w:tc>
        <w:tc>
          <w:tcPr>
            <w:tcW w:w="1211" w:type="pct"/>
          </w:tcPr>
          <w:p w14:paraId="4C7E49B6"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23DEB179"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314B2714"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2B2705FB"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24CFAF89" w14:textId="77777777" w:rsidTr="001B3041">
        <w:tc>
          <w:tcPr>
            <w:tcW w:w="1336" w:type="pct"/>
            <w:gridSpan w:val="2"/>
            <w:shd w:val="clear" w:color="auto" w:fill="D0CECE"/>
          </w:tcPr>
          <w:p w14:paraId="61840C57"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t xml:space="preserve">24-Bld-B3 Advanced Structural Design: </w:t>
            </w:r>
          </w:p>
          <w:p w14:paraId="21DA3D33"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Cs/>
                <w:color w:val="000000"/>
                <w:kern w:val="0"/>
                <w:u w:val="single"/>
                <w14:ligatures w14:val="none"/>
              </w:rPr>
              <w:t>Foundation Design:</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 xml:space="preserve">Loads, bearing capacity, and settlement. Lateral pressures. Foundation drainage and </w:t>
            </w:r>
            <w:proofErr w:type="gramStart"/>
            <w:r w:rsidRPr="00216CEC">
              <w:rPr>
                <w:rFonts w:ascii="Calibri" w:eastAsia="Times New Roman" w:hAnsi="Calibri" w:cs="Calibri"/>
                <w:color w:val="000000"/>
                <w:kern w:val="0"/>
                <w14:ligatures w14:val="none"/>
              </w:rPr>
              <w:t>water-proofing</w:t>
            </w:r>
            <w:proofErr w:type="gramEnd"/>
            <w:r w:rsidRPr="00216CEC">
              <w:rPr>
                <w:rFonts w:ascii="Calibri" w:eastAsia="Times New Roman" w:hAnsi="Calibri" w:cs="Calibri"/>
                <w:color w:val="000000"/>
                <w:kern w:val="0"/>
                <w14:ligatures w14:val="none"/>
              </w:rPr>
              <w:t>. Spread footings. Strip footings. Pile foundations. Caissons. Retaining walls. Sheet-piling walls. Braced cofferdams. Cellular cofferdams. Anchors.</w:t>
            </w:r>
          </w:p>
          <w:p w14:paraId="4C6A8DF7"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Cs/>
                <w:color w:val="000000"/>
                <w:kern w:val="0"/>
                <w:u w:val="single"/>
                <w14:ligatures w14:val="none"/>
              </w:rPr>
              <w:t>Design of Reinforced Concrete Structures:</w:t>
            </w:r>
            <w:r w:rsidRPr="00216CEC">
              <w:rPr>
                <w:rFonts w:ascii="Calibri" w:eastAsia="Times New Roman" w:hAnsi="Calibri" w:cs="Calibri"/>
                <w:b/>
                <w:bCs/>
                <w:color w:val="000000"/>
                <w:kern w:val="0"/>
                <w14:ligatures w14:val="none"/>
              </w:rPr>
              <w:t xml:space="preserve"> </w:t>
            </w:r>
            <w:r w:rsidRPr="00216CEC">
              <w:rPr>
                <w:rFonts w:ascii="Calibri" w:eastAsia="Times New Roman" w:hAnsi="Calibri" w:cs="Calibri"/>
                <w:color w:val="000000"/>
                <w:kern w:val="0"/>
                <w14:ligatures w14:val="none"/>
              </w:rPr>
              <w:t xml:space="preserve">Design of long columns, columns subjected to biaxial bending, two-way slabs, flat plates, girders, and shells. Design of frames, shear-walls, and prefabricated structures. Prestressed concrete: </w:t>
            </w:r>
            <w:r w:rsidRPr="00216CEC">
              <w:rPr>
                <w:rFonts w:ascii="Calibri" w:eastAsia="Times New Roman" w:hAnsi="Calibri" w:cs="Calibri"/>
                <w:color w:val="000000"/>
                <w:kern w:val="0"/>
                <w14:ligatures w14:val="none"/>
              </w:rPr>
              <w:lastRenderedPageBreak/>
              <w:t>losses, short- and long-term deflections; design requirements for shear, flexure, bond, and anchorage.</w:t>
            </w:r>
          </w:p>
          <w:p w14:paraId="2ED51EAA"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Cs/>
                <w:color w:val="000000"/>
                <w:kern w:val="0"/>
                <w:u w:val="single"/>
                <w14:ligatures w14:val="none"/>
              </w:rPr>
              <w:t xml:space="preserve">Design of Steel Structures: </w:t>
            </w:r>
            <w:r w:rsidRPr="00216CEC">
              <w:rPr>
                <w:rFonts w:ascii="Calibri" w:eastAsia="Times New Roman" w:hAnsi="Calibri" w:cs="Calibri"/>
                <w:color w:val="000000"/>
                <w:kern w:val="0"/>
                <w14:ligatures w14:val="none"/>
              </w:rPr>
              <w:t>Trends and developments in structural-steel design. Framing systems. Floor</w:t>
            </w:r>
          </w:p>
          <w:p w14:paraId="410622BE"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systems; composite construction; plate girders. Design of braced frames, moment-resisting frames.</w:t>
            </w:r>
          </w:p>
          <w:p w14:paraId="236FBBB3"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Connections. P-Delta effects. Structural stability. Light steel frame design. Introduction to steel-bridge</w:t>
            </w:r>
          </w:p>
          <w:p w14:paraId="1080925B"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design.</w:t>
            </w:r>
          </w:p>
          <w:p w14:paraId="2F7B55BF"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u w:val="single"/>
                <w14:ligatures w14:val="none"/>
              </w:rPr>
              <w:t>Design of Masonry Structures</w:t>
            </w:r>
            <w:r w:rsidRPr="00216CEC">
              <w:rPr>
                <w:rFonts w:ascii="Calibri" w:eastAsia="Times New Roman" w:hAnsi="Calibri" w:cs="Calibri"/>
                <w:color w:val="000000"/>
                <w:kern w:val="0"/>
                <w14:ligatures w14:val="none"/>
              </w:rPr>
              <w:t>: loadbearing and veneer systems.</w:t>
            </w:r>
          </w:p>
          <w:p w14:paraId="29954C11"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u w:val="single"/>
                <w14:ligatures w14:val="none"/>
              </w:rPr>
              <w:t>Design of Tall (Mass) Wood Structures</w:t>
            </w:r>
            <w:r w:rsidRPr="00216CEC">
              <w:rPr>
                <w:rFonts w:ascii="Calibri" w:eastAsia="Times New Roman" w:hAnsi="Calibri" w:cs="Calibri"/>
                <w:color w:val="000000"/>
                <w:kern w:val="0"/>
                <w14:ligatures w14:val="none"/>
              </w:rPr>
              <w:t xml:space="preserve">: For various engineering wood products, understand the mechanical properties of timber, including failure modes such as splintering, shearing, etc. Understand the concepts involved in service life and durability of timber, from both a solicitation point of view (climate, temperature, UV, humidity, etc.) and a failure point of view (wood related pathology, mechanical failures, etc.); Design and sizing of sections for both ultimate and serviceability limit states according to the CSA O86 Standard (beams, columns, walls, made of both sawed timber and engineered wood products (glulam, CLT)); Design of joints (bolts, rivets, </w:t>
            </w:r>
            <w:r w:rsidRPr="00216CEC">
              <w:rPr>
                <w:rFonts w:ascii="Calibri" w:eastAsia="Times New Roman" w:hAnsi="Calibri" w:cs="Calibri"/>
                <w:color w:val="000000"/>
                <w:kern w:val="0"/>
                <w14:ligatures w14:val="none"/>
              </w:rPr>
              <w:lastRenderedPageBreak/>
              <w:t>dowels, screws, nails, etc.); Understand fire resistance-related aspects: calculation based on the residual cross section method.</w:t>
            </w:r>
          </w:p>
        </w:tc>
        <w:tc>
          <w:tcPr>
            <w:tcW w:w="1211" w:type="pct"/>
          </w:tcPr>
          <w:p w14:paraId="5F93ED2F"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48FF0914"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7B0C1868"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1A114D50"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4830B593" w14:textId="77777777" w:rsidTr="001B3041">
        <w:tc>
          <w:tcPr>
            <w:tcW w:w="1336" w:type="pct"/>
            <w:gridSpan w:val="2"/>
            <w:shd w:val="clear" w:color="auto" w:fill="D0CECE"/>
          </w:tcPr>
          <w:p w14:paraId="4E8DDA75"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lastRenderedPageBreak/>
              <w:t xml:space="preserve">24-Bld-B4 Modern Building Materials: </w:t>
            </w:r>
          </w:p>
          <w:p w14:paraId="3302A37B"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Engineering properties of building materials such as: plastics, synthetic </w:t>
            </w:r>
            <w:proofErr w:type="spellStart"/>
            <w:r w:rsidRPr="00216CEC">
              <w:rPr>
                <w:rFonts w:ascii="Calibri" w:eastAsia="Times New Roman" w:hAnsi="Calibri" w:cs="Calibri"/>
                <w:color w:val="000000"/>
                <w:kern w:val="0"/>
                <w14:ligatures w14:val="none"/>
              </w:rPr>
              <w:t>fibres</w:t>
            </w:r>
            <w:proofErr w:type="spellEnd"/>
            <w:r w:rsidRPr="00216CEC">
              <w:rPr>
                <w:rFonts w:ascii="Calibri" w:eastAsia="Times New Roman" w:hAnsi="Calibri" w:cs="Calibri"/>
                <w:color w:val="000000"/>
                <w:kern w:val="0"/>
                <w14:ligatures w14:val="none"/>
              </w:rPr>
              <w:t xml:space="preserve">, adhesives, sealants, caulking compounds, foams, sandwich panels, composites, polymer concrete systems, </w:t>
            </w:r>
            <w:proofErr w:type="spellStart"/>
            <w:r w:rsidRPr="00216CEC">
              <w:rPr>
                <w:rFonts w:ascii="Calibri" w:eastAsia="Times New Roman" w:hAnsi="Calibri" w:cs="Calibri"/>
                <w:color w:val="000000"/>
                <w:kern w:val="0"/>
                <w14:ligatures w14:val="none"/>
              </w:rPr>
              <w:t>fibre</w:t>
            </w:r>
            <w:proofErr w:type="spellEnd"/>
            <w:r w:rsidRPr="00216CEC">
              <w:rPr>
                <w:rFonts w:ascii="Calibri" w:eastAsia="Times New Roman" w:hAnsi="Calibri" w:cs="Calibri"/>
                <w:color w:val="000000"/>
                <w:kern w:val="0"/>
                <w14:ligatures w14:val="none"/>
              </w:rPr>
              <w:t>-reinforced concretes, plastic mortars, polymers for flooring, roofing, synthetic wall papers. Moisture, structural, thermal, and acoustical properties of modern building materials. Consideration of corrosion, bio and thermal-degradation, stability to ultraviolet and solar radiation, effects of fire and elevated temperatures.</w:t>
            </w:r>
          </w:p>
        </w:tc>
        <w:tc>
          <w:tcPr>
            <w:tcW w:w="1211" w:type="pct"/>
          </w:tcPr>
          <w:p w14:paraId="07466B85"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33978BE2"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57DE2A47"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0108C315"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595D40B1" w14:textId="77777777" w:rsidTr="001B3041">
        <w:tc>
          <w:tcPr>
            <w:tcW w:w="1336" w:type="pct"/>
            <w:gridSpan w:val="2"/>
            <w:shd w:val="clear" w:color="auto" w:fill="D0CECE"/>
          </w:tcPr>
          <w:p w14:paraId="0FB2A40B"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t xml:space="preserve">24-Bld-B5 Fire and Smoke Control in Buildings: </w:t>
            </w:r>
          </w:p>
          <w:p w14:paraId="534BFE8E"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Topics treated include fire and smoke control; failure mechanisms of building enclosure illustrated by case studies; code requirements for enclosure systems; systems approach for fire safety.</w:t>
            </w:r>
          </w:p>
        </w:tc>
        <w:tc>
          <w:tcPr>
            <w:tcW w:w="1211" w:type="pct"/>
          </w:tcPr>
          <w:p w14:paraId="25716F25"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0BC1A4F4"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1EE1D532"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58BCAD9D"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3234BEB0" w14:textId="77777777" w:rsidTr="001B3041">
        <w:tc>
          <w:tcPr>
            <w:tcW w:w="1336" w:type="pct"/>
            <w:gridSpan w:val="2"/>
            <w:shd w:val="clear" w:color="auto" w:fill="D0CECE"/>
          </w:tcPr>
          <w:p w14:paraId="6987AC47"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
                <w:bCs/>
                <w:color w:val="000000"/>
                <w:kern w:val="0"/>
                <w14:ligatures w14:val="none"/>
              </w:rPr>
              <w:t xml:space="preserve">24-Bld-B6 Building Energy Conservation Technologies: </w:t>
            </w:r>
            <w:r w:rsidRPr="00216CEC">
              <w:rPr>
                <w:rFonts w:ascii="Calibri" w:eastAsia="Times New Roman" w:hAnsi="Calibri" w:cs="Calibri"/>
                <w:color w:val="000000"/>
                <w:kern w:val="0"/>
                <w14:ligatures w14:val="none"/>
              </w:rPr>
              <w:t xml:space="preserve">Standards of energy efficiency in buildings. Trends in energy consumption. Energy audit: </w:t>
            </w:r>
            <w:r w:rsidRPr="00216CEC">
              <w:rPr>
                <w:rFonts w:ascii="Calibri" w:eastAsia="Times New Roman" w:hAnsi="Calibri" w:cs="Calibri"/>
                <w:color w:val="000000"/>
                <w:kern w:val="0"/>
                <w14:ligatures w14:val="none"/>
              </w:rPr>
              <w:lastRenderedPageBreak/>
              <w:t>evaluation of energy performance of existing buildings, weather normalization methods, measurements, disaggregation of total energy consumption, use of computer models, impact of</w:t>
            </w:r>
          </w:p>
          <w:p w14:paraId="14E901CD"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people </w:t>
            </w:r>
            <w:proofErr w:type="spellStart"/>
            <w:r w:rsidRPr="00216CEC">
              <w:rPr>
                <w:rFonts w:ascii="Calibri" w:eastAsia="Times New Roman" w:hAnsi="Calibri" w:cs="Calibri"/>
                <w:color w:val="000000"/>
                <w:kern w:val="0"/>
                <w14:ligatures w14:val="none"/>
              </w:rPr>
              <w:t>behaviour</w:t>
            </w:r>
            <w:proofErr w:type="spellEnd"/>
            <w:r w:rsidRPr="00216CEC">
              <w:rPr>
                <w:rFonts w:ascii="Calibri" w:eastAsia="Times New Roman" w:hAnsi="Calibri" w:cs="Calibri"/>
                <w:color w:val="000000"/>
                <w:kern w:val="0"/>
                <w14:ligatures w14:val="none"/>
              </w:rPr>
              <w:t xml:space="preserve">. Energy efficiency measures in buildings: approaches, materials and equipment, </w:t>
            </w:r>
            <w:proofErr w:type="gramStart"/>
            <w:r w:rsidRPr="00216CEC">
              <w:rPr>
                <w:rFonts w:ascii="Calibri" w:eastAsia="Times New Roman" w:hAnsi="Calibri" w:cs="Calibri"/>
                <w:color w:val="000000"/>
                <w:kern w:val="0"/>
                <w14:ligatures w14:val="none"/>
              </w:rPr>
              <w:t>operating</w:t>
            </w:r>
            <w:proofErr w:type="gramEnd"/>
          </w:p>
          <w:p w14:paraId="49F6DF6D"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strategies, evaluation methods of energy savings. Renewable energy sources: passive or active solar</w:t>
            </w:r>
          </w:p>
          <w:p w14:paraId="1EE63D27"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systems, geothermal systems, </w:t>
            </w:r>
            <w:proofErr w:type="gramStart"/>
            <w:r w:rsidRPr="00216CEC">
              <w:rPr>
                <w:rFonts w:ascii="Calibri" w:eastAsia="Times New Roman" w:hAnsi="Calibri" w:cs="Calibri"/>
                <w:color w:val="000000"/>
                <w:kern w:val="0"/>
                <w14:ligatures w14:val="none"/>
              </w:rPr>
              <w:t>free-cooling</w:t>
            </w:r>
            <w:proofErr w:type="gramEnd"/>
            <w:r w:rsidRPr="00216CEC">
              <w:rPr>
                <w:rFonts w:ascii="Calibri" w:eastAsia="Times New Roman" w:hAnsi="Calibri" w:cs="Calibri"/>
                <w:color w:val="000000"/>
                <w:kern w:val="0"/>
                <w14:ligatures w14:val="none"/>
              </w:rPr>
              <w:t>. Optimum selection of energy sources. Air-to-air energy recovery.</w:t>
            </w:r>
          </w:p>
        </w:tc>
        <w:tc>
          <w:tcPr>
            <w:tcW w:w="1211" w:type="pct"/>
          </w:tcPr>
          <w:p w14:paraId="01C4D1DF"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76B3FD2C"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720484C8"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3266F0E8"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39DCB975" w14:textId="77777777" w:rsidTr="001B3041">
        <w:tc>
          <w:tcPr>
            <w:tcW w:w="1336" w:type="pct"/>
            <w:gridSpan w:val="2"/>
            <w:shd w:val="clear" w:color="auto" w:fill="D0CECE"/>
          </w:tcPr>
          <w:p w14:paraId="2C842794"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b/>
                <w:bCs/>
                <w:color w:val="000000"/>
                <w:kern w:val="0"/>
                <w14:ligatures w14:val="none"/>
              </w:rPr>
              <w:t xml:space="preserve">24-Bld-B7 Indoor Air Quality: </w:t>
            </w:r>
            <w:r w:rsidRPr="00216CEC">
              <w:rPr>
                <w:rFonts w:ascii="Calibri" w:eastAsia="Times New Roman" w:hAnsi="Calibri" w:cs="Calibri"/>
                <w:color w:val="000000"/>
                <w:kern w:val="0"/>
                <w14:ligatures w14:val="none"/>
              </w:rPr>
              <w:t>Elements of indoor air quality, physical/ chemical characteristics of contaminants, health effects, standard requirements. Estimation of the levels of indoor air contaminants in buildings. Design of ventilation systems for pollutant control. Air pollution due to outdoor air supply through ventilation systems. Effect of outdoor air pollution on indoor air quality.</w:t>
            </w:r>
          </w:p>
        </w:tc>
        <w:tc>
          <w:tcPr>
            <w:tcW w:w="1211" w:type="pct"/>
          </w:tcPr>
          <w:p w14:paraId="64EF10BC"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4261F070" w14:textId="77777777" w:rsidR="001B3041" w:rsidRPr="00216CEC" w:rsidRDefault="001B3041" w:rsidP="001B3041">
            <w:pPr>
              <w:keepNext/>
              <w:spacing w:after="0" w:line="240" w:lineRule="auto"/>
              <w:outlineLvl w:val="0"/>
              <w:rPr>
                <w:rFonts w:ascii="Calibri" w:eastAsia="Times New Roman" w:hAnsi="Calibri" w:cs="Calibri"/>
                <w:b/>
                <w:bCs/>
                <w:kern w:val="0"/>
                <w14:ligatures w14:val="none"/>
              </w:rPr>
            </w:pPr>
          </w:p>
        </w:tc>
        <w:tc>
          <w:tcPr>
            <w:tcW w:w="850" w:type="pct"/>
            <w:shd w:val="clear" w:color="auto" w:fill="D0CECE"/>
          </w:tcPr>
          <w:p w14:paraId="4251C0FE"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c>
          <w:tcPr>
            <w:tcW w:w="660" w:type="pct"/>
            <w:shd w:val="clear" w:color="auto" w:fill="D0CECE"/>
          </w:tcPr>
          <w:p w14:paraId="5565B4FA" w14:textId="77777777" w:rsidR="001B3041" w:rsidRPr="00216CEC" w:rsidRDefault="001B3041" w:rsidP="001B3041">
            <w:pPr>
              <w:keepNext/>
              <w:spacing w:after="0" w:line="240" w:lineRule="auto"/>
              <w:outlineLvl w:val="0"/>
              <w:rPr>
                <w:rFonts w:ascii="Calibri" w:eastAsia="Times New Roman" w:hAnsi="Calibri" w:cs="Calibri"/>
                <w:bCs/>
                <w:kern w:val="0"/>
                <w14:ligatures w14:val="none"/>
              </w:rPr>
            </w:pPr>
          </w:p>
        </w:tc>
      </w:tr>
      <w:tr w:rsidR="001B3041" w:rsidRPr="00216CEC" w14:paraId="541D019F" w14:textId="77777777" w:rsidTr="001B3041">
        <w:tc>
          <w:tcPr>
            <w:tcW w:w="1336" w:type="pct"/>
            <w:gridSpan w:val="2"/>
            <w:shd w:val="clear" w:color="auto" w:fill="D0CECE"/>
          </w:tcPr>
          <w:p w14:paraId="63C380CA" w14:textId="77777777" w:rsidR="001B3041" w:rsidRPr="00216CEC" w:rsidRDefault="001B3041" w:rsidP="001B3041">
            <w:pPr>
              <w:autoSpaceDE w:val="0"/>
              <w:autoSpaceDN w:val="0"/>
              <w:adjustRightInd w:val="0"/>
              <w:spacing w:after="0" w:line="240" w:lineRule="auto"/>
              <w:rPr>
                <w:rFonts w:ascii="Calibri" w:eastAsia="Times New Roman" w:hAnsi="Calibri" w:cs="Calibri"/>
                <w:b/>
                <w:bCs/>
                <w:color w:val="000000"/>
                <w:kern w:val="0"/>
                <w14:ligatures w14:val="none"/>
              </w:rPr>
            </w:pPr>
            <w:r w:rsidRPr="00216CEC">
              <w:rPr>
                <w:rFonts w:ascii="Calibri" w:eastAsia="Times New Roman" w:hAnsi="Calibri" w:cs="Calibri"/>
                <w:b/>
                <w:bCs/>
                <w:color w:val="000000"/>
                <w:kern w:val="0"/>
                <w14:ligatures w14:val="none"/>
              </w:rPr>
              <w:t xml:space="preserve">24-Bld- B8 Control Systems in Buildings: </w:t>
            </w:r>
          </w:p>
          <w:p w14:paraId="5E30A391"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Introduction to systematic solution of building engineering problems using control systems. Techniques treated include linear programming, network analysis, nonlinear </w:t>
            </w:r>
            <w:r w:rsidRPr="00216CEC">
              <w:rPr>
                <w:rFonts w:ascii="Calibri" w:eastAsia="Times New Roman" w:hAnsi="Calibri" w:cs="Calibri"/>
                <w:color w:val="000000"/>
                <w:kern w:val="0"/>
                <w14:ligatures w14:val="none"/>
              </w:rPr>
              <w:lastRenderedPageBreak/>
              <w:t>programming. Introduction to decision analysis and simulation. Application of optimization methods for solution of design problems in building science, building environment, building structures, and construction management.</w:t>
            </w:r>
          </w:p>
          <w:p w14:paraId="0AFFD7E2"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 xml:space="preserve">Introduction to automatic control systems. Control issues related to energy conservation, indoor air quality and thermal comfort in buildings, ventilation. Classification of HVAC control systems. Control system hardware: selection and sizing of sensors, </w:t>
            </w:r>
            <w:proofErr w:type="gramStart"/>
            <w:r w:rsidRPr="00216CEC">
              <w:rPr>
                <w:rFonts w:ascii="Calibri" w:eastAsia="Times New Roman" w:hAnsi="Calibri" w:cs="Calibri"/>
                <w:color w:val="000000"/>
                <w:kern w:val="0"/>
                <w14:ligatures w14:val="none"/>
              </w:rPr>
              <w:t>actuators</w:t>
            </w:r>
            <w:proofErr w:type="gramEnd"/>
            <w:r w:rsidRPr="00216CEC">
              <w:rPr>
                <w:rFonts w:ascii="Calibri" w:eastAsia="Times New Roman" w:hAnsi="Calibri" w:cs="Calibri"/>
                <w:color w:val="000000"/>
                <w:kern w:val="0"/>
                <w14:ligatures w14:val="none"/>
              </w:rPr>
              <w:t xml:space="preserve"> and controllers. Practical HVAC control systems; elementary local loop and complete control systems. Designing and tuning of controllers. Building</w:t>
            </w:r>
          </w:p>
          <w:p w14:paraId="1409A34A" w14:textId="77777777" w:rsidR="001B3041" w:rsidRPr="00216CEC" w:rsidRDefault="001B3041" w:rsidP="001B3041">
            <w:pPr>
              <w:autoSpaceDE w:val="0"/>
              <w:autoSpaceDN w:val="0"/>
              <w:adjustRightInd w:val="0"/>
              <w:spacing w:after="0" w:line="240" w:lineRule="auto"/>
              <w:rPr>
                <w:rFonts w:ascii="Calibri" w:eastAsia="Times New Roman" w:hAnsi="Calibri" w:cs="Calibri"/>
                <w:color w:val="000000"/>
                <w:kern w:val="0"/>
                <w14:ligatures w14:val="none"/>
              </w:rPr>
            </w:pPr>
            <w:r w:rsidRPr="00216CEC">
              <w:rPr>
                <w:rFonts w:ascii="Calibri" w:eastAsia="Times New Roman" w:hAnsi="Calibri" w:cs="Calibri"/>
                <w:color w:val="000000"/>
                <w:kern w:val="0"/>
                <w14:ligatures w14:val="none"/>
              </w:rPr>
              <w:t>automation systems and networking.</w:t>
            </w:r>
          </w:p>
        </w:tc>
        <w:tc>
          <w:tcPr>
            <w:tcW w:w="1211" w:type="pct"/>
          </w:tcPr>
          <w:p w14:paraId="50CA0B79"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722706A2"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5E366159"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67416DC5" w14:textId="77777777" w:rsidR="001B3041" w:rsidRPr="00216CEC" w:rsidRDefault="001B3041" w:rsidP="001B3041">
            <w:pPr>
              <w:spacing w:after="0" w:line="240" w:lineRule="auto"/>
              <w:rPr>
                <w:rFonts w:ascii="Calibri" w:eastAsia="Times New Roman" w:hAnsi="Calibri" w:cs="Calibri"/>
                <w:kern w:val="0"/>
                <w14:ligatures w14:val="none"/>
              </w:rPr>
            </w:pPr>
          </w:p>
        </w:tc>
      </w:tr>
      <w:tr w:rsidR="001B3041" w:rsidRPr="00216CEC" w14:paraId="1D80BB7B" w14:textId="77777777" w:rsidTr="001B3041">
        <w:tc>
          <w:tcPr>
            <w:tcW w:w="1336" w:type="pct"/>
            <w:gridSpan w:val="2"/>
            <w:shd w:val="clear" w:color="auto" w:fill="D0CECE"/>
          </w:tcPr>
          <w:p w14:paraId="77D40F8B" w14:textId="77777777" w:rsidR="001B3041" w:rsidRPr="00216CEC" w:rsidRDefault="001B3041" w:rsidP="001B3041">
            <w:pPr>
              <w:autoSpaceDE w:val="0"/>
              <w:autoSpaceDN w:val="0"/>
              <w:adjustRightInd w:val="0"/>
              <w:spacing w:after="0" w:line="240" w:lineRule="auto"/>
              <w:rPr>
                <w:rFonts w:ascii="Calibri" w:eastAsia="Times New Roman" w:hAnsi="Calibri" w:cs="Calibri"/>
                <w:bCs/>
                <w:color w:val="000000"/>
                <w:kern w:val="0"/>
                <w:u w:val="single"/>
                <w14:ligatures w14:val="none"/>
              </w:rPr>
            </w:pPr>
            <w:r w:rsidRPr="00216CEC">
              <w:rPr>
                <w:rFonts w:ascii="Calibri" w:eastAsia="Times New Roman" w:hAnsi="Calibri" w:cs="Calibri"/>
                <w:b/>
                <w:bCs/>
                <w:color w:val="000000"/>
                <w:kern w:val="0"/>
                <w14:ligatures w14:val="none"/>
              </w:rPr>
              <w:t xml:space="preserve">24-Bld-B9 Building Services: </w:t>
            </w:r>
          </w:p>
          <w:p w14:paraId="1D653F16" w14:textId="77777777" w:rsidR="001B3041" w:rsidRPr="00216CEC" w:rsidRDefault="001B3041" w:rsidP="001B3041">
            <w:pPr>
              <w:autoSpaceDE w:val="0"/>
              <w:autoSpaceDN w:val="0"/>
              <w:adjustRightInd w:val="0"/>
              <w:spacing w:after="0" w:line="240" w:lineRule="auto"/>
              <w:rPr>
                <w:rFonts w:ascii="Calibri" w:eastAsia="Times New Roman" w:hAnsi="Calibri" w:cs="Calibri"/>
                <w:kern w:val="0"/>
                <w14:ligatures w14:val="none"/>
              </w:rPr>
            </w:pPr>
            <w:r w:rsidRPr="00216CEC">
              <w:rPr>
                <w:rFonts w:ascii="Calibri" w:eastAsia="Times New Roman" w:hAnsi="Calibri" w:cs="Calibri"/>
                <w:kern w:val="0"/>
                <w14:ligatures w14:val="none"/>
              </w:rPr>
              <w:t xml:space="preserve">Principles of building service systems, including electrical, gas, communications, service-water supply and distribution; sanitary and storm </w:t>
            </w:r>
            <w:proofErr w:type="gramStart"/>
            <w:r w:rsidRPr="00216CEC">
              <w:rPr>
                <w:rFonts w:ascii="Calibri" w:eastAsia="Times New Roman" w:hAnsi="Calibri" w:cs="Calibri"/>
                <w:kern w:val="0"/>
                <w14:ligatures w14:val="none"/>
              </w:rPr>
              <w:t>waste water</w:t>
            </w:r>
            <w:proofErr w:type="gramEnd"/>
            <w:r w:rsidRPr="00216CEC">
              <w:rPr>
                <w:rFonts w:ascii="Calibri" w:eastAsia="Times New Roman" w:hAnsi="Calibri" w:cs="Calibri"/>
                <w:kern w:val="0"/>
                <w14:ligatures w14:val="none"/>
              </w:rPr>
              <w:t xml:space="preserve"> systems. Introduction to plans, codes, and standards for utility distribution systems.</w:t>
            </w:r>
          </w:p>
        </w:tc>
        <w:tc>
          <w:tcPr>
            <w:tcW w:w="1211" w:type="pct"/>
          </w:tcPr>
          <w:p w14:paraId="5031DE92"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943" w:type="pct"/>
          </w:tcPr>
          <w:p w14:paraId="24346DFE" w14:textId="77777777" w:rsidR="001B3041" w:rsidRPr="00216CEC" w:rsidRDefault="001B3041" w:rsidP="001B3041">
            <w:pPr>
              <w:spacing w:after="0" w:line="240" w:lineRule="auto"/>
              <w:rPr>
                <w:rFonts w:ascii="Calibri" w:eastAsia="Times New Roman" w:hAnsi="Calibri" w:cs="Calibri"/>
                <w:kern w:val="0"/>
                <w:u w:val="single"/>
                <w14:ligatures w14:val="none"/>
              </w:rPr>
            </w:pPr>
          </w:p>
        </w:tc>
        <w:tc>
          <w:tcPr>
            <w:tcW w:w="850" w:type="pct"/>
            <w:shd w:val="clear" w:color="auto" w:fill="D0CECE"/>
          </w:tcPr>
          <w:p w14:paraId="0A6C72C8" w14:textId="77777777" w:rsidR="001B3041" w:rsidRPr="00216CEC" w:rsidRDefault="001B3041" w:rsidP="001B3041">
            <w:pPr>
              <w:spacing w:after="0" w:line="240" w:lineRule="auto"/>
              <w:rPr>
                <w:rFonts w:ascii="Calibri" w:eastAsia="Times New Roman" w:hAnsi="Calibri" w:cs="Calibri"/>
                <w:kern w:val="0"/>
                <w14:ligatures w14:val="none"/>
              </w:rPr>
            </w:pPr>
          </w:p>
        </w:tc>
        <w:tc>
          <w:tcPr>
            <w:tcW w:w="660" w:type="pct"/>
            <w:shd w:val="clear" w:color="auto" w:fill="D0CECE"/>
          </w:tcPr>
          <w:p w14:paraId="7D7C1D66" w14:textId="77777777" w:rsidR="001B3041" w:rsidRPr="00216CEC" w:rsidRDefault="001B3041" w:rsidP="001B3041">
            <w:pPr>
              <w:spacing w:after="0" w:line="240" w:lineRule="auto"/>
              <w:rPr>
                <w:rFonts w:ascii="Calibri" w:eastAsia="Times New Roman" w:hAnsi="Calibri" w:cs="Calibri"/>
                <w:kern w:val="0"/>
                <w14:ligatures w14:val="none"/>
              </w:rPr>
            </w:pPr>
          </w:p>
        </w:tc>
      </w:tr>
    </w:tbl>
    <w:p w14:paraId="0FA2FC4E" w14:textId="77777777" w:rsidR="001B3041" w:rsidRPr="00216CEC" w:rsidRDefault="001B3041">
      <w:pPr>
        <w:rPr>
          <w:rFonts w:ascii="Calibri" w:hAnsi="Calibri" w:cs="Calibri"/>
        </w:rPr>
      </w:pPr>
    </w:p>
    <w:sectPr w:rsidR="001B3041" w:rsidRPr="00216CEC" w:rsidSect="001B3041">
      <w:headerReference w:type="default" r:id="rId8"/>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B8528" w14:textId="77777777" w:rsidR="00B12B67" w:rsidRDefault="00B12B67" w:rsidP="001B3041">
      <w:pPr>
        <w:spacing w:after="0" w:line="240" w:lineRule="auto"/>
      </w:pPr>
      <w:r>
        <w:separator/>
      </w:r>
    </w:p>
  </w:endnote>
  <w:endnote w:type="continuationSeparator" w:id="0">
    <w:p w14:paraId="1244B5EB" w14:textId="77777777" w:rsidR="00B12B67" w:rsidRDefault="00B12B67" w:rsidP="001B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3EF1" w14:textId="77777777" w:rsidR="00B12B67" w:rsidRDefault="00B12B67" w:rsidP="001B3041">
      <w:pPr>
        <w:spacing w:after="0" w:line="240" w:lineRule="auto"/>
      </w:pPr>
      <w:r>
        <w:separator/>
      </w:r>
    </w:p>
  </w:footnote>
  <w:footnote w:type="continuationSeparator" w:id="0">
    <w:p w14:paraId="689B3E4C" w14:textId="77777777" w:rsidR="00B12B67" w:rsidRDefault="00B12B67" w:rsidP="001B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924340"/>
      <w:docPartObj>
        <w:docPartGallery w:val="Page Numbers (Top of Page)"/>
        <w:docPartUnique/>
      </w:docPartObj>
    </w:sdtPr>
    <w:sdtEndPr>
      <w:rPr>
        <w:rFonts w:ascii="Calibri" w:hAnsi="Calibri" w:cs="Calibri"/>
      </w:rPr>
    </w:sdtEndPr>
    <w:sdtContent>
      <w:p w14:paraId="44D32FC0" w14:textId="620B2DC5" w:rsidR="001B3041" w:rsidRPr="001B3041" w:rsidRDefault="001B3041" w:rsidP="001B3041">
        <w:pPr>
          <w:pStyle w:val="Header"/>
          <w:jc w:val="center"/>
          <w:rPr>
            <w:rFonts w:ascii="Calibri" w:hAnsi="Calibri" w:cs="Calibri"/>
          </w:rPr>
        </w:pPr>
        <w:r w:rsidRPr="001B3041">
          <w:rPr>
            <w:rFonts w:ascii="Calibri" w:hAnsi="Calibri" w:cs="Calibri"/>
          </w:rPr>
          <w:t xml:space="preserve">Page </w:t>
        </w:r>
        <w:r w:rsidRPr="001B3041">
          <w:rPr>
            <w:rFonts w:ascii="Calibri" w:hAnsi="Calibri" w:cs="Calibri"/>
            <w:b/>
            <w:bCs/>
          </w:rPr>
          <w:fldChar w:fldCharType="begin"/>
        </w:r>
        <w:r w:rsidRPr="001B3041">
          <w:rPr>
            <w:rFonts w:ascii="Calibri" w:hAnsi="Calibri" w:cs="Calibri"/>
            <w:b/>
            <w:bCs/>
          </w:rPr>
          <w:instrText xml:space="preserve"> PAGE </w:instrText>
        </w:r>
        <w:r w:rsidRPr="001B3041">
          <w:rPr>
            <w:rFonts w:ascii="Calibri" w:hAnsi="Calibri" w:cs="Calibri"/>
            <w:b/>
            <w:bCs/>
          </w:rPr>
          <w:fldChar w:fldCharType="separate"/>
        </w:r>
        <w:r w:rsidRPr="001B3041">
          <w:rPr>
            <w:rFonts w:ascii="Calibri" w:hAnsi="Calibri" w:cs="Calibri"/>
            <w:b/>
            <w:bCs/>
            <w:noProof/>
          </w:rPr>
          <w:t>2</w:t>
        </w:r>
        <w:r w:rsidRPr="001B3041">
          <w:rPr>
            <w:rFonts w:ascii="Calibri" w:hAnsi="Calibri" w:cs="Calibri"/>
            <w:b/>
            <w:bCs/>
          </w:rPr>
          <w:fldChar w:fldCharType="end"/>
        </w:r>
        <w:r w:rsidRPr="001B3041">
          <w:rPr>
            <w:rFonts w:ascii="Calibri" w:hAnsi="Calibri" w:cs="Calibri"/>
          </w:rPr>
          <w:t xml:space="preserve"> of </w:t>
        </w:r>
        <w:r w:rsidRPr="001B3041">
          <w:rPr>
            <w:rFonts w:ascii="Calibri" w:hAnsi="Calibri" w:cs="Calibri"/>
            <w:b/>
            <w:bCs/>
          </w:rPr>
          <w:fldChar w:fldCharType="begin"/>
        </w:r>
        <w:r w:rsidRPr="001B3041">
          <w:rPr>
            <w:rFonts w:ascii="Calibri" w:hAnsi="Calibri" w:cs="Calibri"/>
            <w:b/>
            <w:bCs/>
          </w:rPr>
          <w:instrText xml:space="preserve"> NUMPAGES  </w:instrText>
        </w:r>
        <w:r w:rsidRPr="001B3041">
          <w:rPr>
            <w:rFonts w:ascii="Calibri" w:hAnsi="Calibri" w:cs="Calibri"/>
            <w:b/>
            <w:bCs/>
          </w:rPr>
          <w:fldChar w:fldCharType="separate"/>
        </w:r>
        <w:r w:rsidRPr="001B3041">
          <w:rPr>
            <w:rFonts w:ascii="Calibri" w:hAnsi="Calibri" w:cs="Calibri"/>
            <w:b/>
            <w:bCs/>
            <w:noProof/>
          </w:rPr>
          <w:t>2</w:t>
        </w:r>
        <w:r w:rsidRPr="001B3041">
          <w:rPr>
            <w:rFonts w:ascii="Calibri" w:hAnsi="Calibri" w:cs="Calibri"/>
            <w:b/>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953"/>
    <w:multiLevelType w:val="hybridMultilevel"/>
    <w:tmpl w:val="8B9EA05A"/>
    <w:lvl w:ilvl="0" w:tplc="200A75FA">
      <w:start w:val="1"/>
      <w:numFmt w:val="decimal"/>
      <w:lvlText w:val="%1."/>
      <w:lvlJc w:val="left"/>
      <w:pPr>
        <w:ind w:left="360" w:hanging="360"/>
      </w:pPr>
      <w:rPr>
        <w:rFonts w:ascii="Calibri" w:eastAsia="Times New Roman" w:hAnsi="Calibri" w:cs="Calibri"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1108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165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41"/>
    <w:rsid w:val="001B3041"/>
    <w:rsid w:val="00216CEC"/>
    <w:rsid w:val="00413807"/>
    <w:rsid w:val="009E39B8"/>
    <w:rsid w:val="00B1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1A4E"/>
  <w15:chartTrackingRefBased/>
  <w15:docId w15:val="{66A10882-BB72-4B53-A113-C2068F1A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041"/>
    <w:rPr>
      <w:rFonts w:eastAsiaTheme="majorEastAsia" w:cstheme="majorBidi"/>
      <w:color w:val="272727" w:themeColor="text1" w:themeTint="D8"/>
    </w:rPr>
  </w:style>
  <w:style w:type="paragraph" w:styleId="Title">
    <w:name w:val="Title"/>
    <w:basedOn w:val="Normal"/>
    <w:next w:val="Normal"/>
    <w:link w:val="TitleChar"/>
    <w:uiPriority w:val="10"/>
    <w:qFormat/>
    <w:rsid w:val="001B3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041"/>
    <w:pPr>
      <w:spacing w:before="160"/>
      <w:jc w:val="center"/>
    </w:pPr>
    <w:rPr>
      <w:i/>
      <w:iCs/>
      <w:color w:val="404040" w:themeColor="text1" w:themeTint="BF"/>
    </w:rPr>
  </w:style>
  <w:style w:type="character" w:customStyle="1" w:styleId="QuoteChar">
    <w:name w:val="Quote Char"/>
    <w:basedOn w:val="DefaultParagraphFont"/>
    <w:link w:val="Quote"/>
    <w:uiPriority w:val="29"/>
    <w:rsid w:val="001B3041"/>
    <w:rPr>
      <w:i/>
      <w:iCs/>
      <w:color w:val="404040" w:themeColor="text1" w:themeTint="BF"/>
    </w:rPr>
  </w:style>
  <w:style w:type="paragraph" w:styleId="ListParagraph">
    <w:name w:val="List Paragraph"/>
    <w:basedOn w:val="Normal"/>
    <w:uiPriority w:val="34"/>
    <w:qFormat/>
    <w:rsid w:val="001B3041"/>
    <w:pPr>
      <w:ind w:left="720"/>
      <w:contextualSpacing/>
    </w:pPr>
  </w:style>
  <w:style w:type="character" w:styleId="IntenseEmphasis">
    <w:name w:val="Intense Emphasis"/>
    <w:basedOn w:val="DefaultParagraphFont"/>
    <w:uiPriority w:val="21"/>
    <w:qFormat/>
    <w:rsid w:val="001B3041"/>
    <w:rPr>
      <w:i/>
      <w:iCs/>
      <w:color w:val="0F4761" w:themeColor="accent1" w:themeShade="BF"/>
    </w:rPr>
  </w:style>
  <w:style w:type="paragraph" w:styleId="IntenseQuote">
    <w:name w:val="Intense Quote"/>
    <w:basedOn w:val="Normal"/>
    <w:next w:val="Normal"/>
    <w:link w:val="IntenseQuoteChar"/>
    <w:uiPriority w:val="30"/>
    <w:qFormat/>
    <w:rsid w:val="001B3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041"/>
    <w:rPr>
      <w:i/>
      <w:iCs/>
      <w:color w:val="0F4761" w:themeColor="accent1" w:themeShade="BF"/>
    </w:rPr>
  </w:style>
  <w:style w:type="character" w:styleId="IntenseReference">
    <w:name w:val="Intense Reference"/>
    <w:basedOn w:val="DefaultParagraphFont"/>
    <w:uiPriority w:val="32"/>
    <w:qFormat/>
    <w:rsid w:val="001B3041"/>
    <w:rPr>
      <w:b/>
      <w:bCs/>
      <w:smallCaps/>
      <w:color w:val="0F4761" w:themeColor="accent1" w:themeShade="BF"/>
      <w:spacing w:val="5"/>
    </w:rPr>
  </w:style>
  <w:style w:type="paragraph" w:styleId="Header">
    <w:name w:val="header"/>
    <w:basedOn w:val="Normal"/>
    <w:link w:val="HeaderChar"/>
    <w:uiPriority w:val="99"/>
    <w:unhideWhenUsed/>
    <w:rsid w:val="001B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041"/>
  </w:style>
  <w:style w:type="paragraph" w:styleId="Footer">
    <w:name w:val="footer"/>
    <w:basedOn w:val="Normal"/>
    <w:link w:val="FooterChar"/>
    <w:uiPriority w:val="99"/>
    <w:unhideWhenUsed/>
    <w:rsid w:val="001B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6417">
      <w:bodyDiv w:val="1"/>
      <w:marLeft w:val="0"/>
      <w:marRight w:val="0"/>
      <w:marTop w:val="0"/>
      <w:marBottom w:val="0"/>
      <w:divBdr>
        <w:top w:val="none" w:sz="0" w:space="0" w:color="auto"/>
        <w:left w:val="none" w:sz="0" w:space="0" w:color="auto"/>
        <w:bottom w:val="none" w:sz="0" w:space="0" w:color="auto"/>
        <w:right w:val="none" w:sz="0" w:space="0" w:color="auto"/>
      </w:divBdr>
    </w:div>
    <w:div w:id="10062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uments-academicreview@apeg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3794</Words>
  <Characters>21627</Characters>
  <Application>Microsoft Office Word</Application>
  <DocSecurity>0</DocSecurity>
  <Lines>180</Lines>
  <Paragraphs>50</Paragraphs>
  <ScaleCrop>false</ScaleCrop>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(Jenny) Fu</dc:creator>
  <cp:keywords/>
  <dc:description/>
  <cp:lastModifiedBy>Hong (Jenny) Fu</cp:lastModifiedBy>
  <cp:revision>2</cp:revision>
  <dcterms:created xsi:type="dcterms:W3CDTF">2024-05-14T21:44:00Z</dcterms:created>
  <dcterms:modified xsi:type="dcterms:W3CDTF">2024-05-14T21:54:00Z</dcterms:modified>
</cp:coreProperties>
</file>